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D50" w:rsidRDefault="002B3D50" w:rsidP="00082A04">
      <w:pPr>
        <w:jc w:val="center"/>
        <w:rPr>
          <w:color w:val="000000"/>
          <w:sz w:val="28"/>
          <w:szCs w:val="28"/>
        </w:rPr>
      </w:pPr>
    </w:p>
    <w:p w:rsidR="00250125" w:rsidRDefault="00250125"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940B0E">
        <w:rPr>
          <w:b/>
          <w:color w:val="000000"/>
          <w:sz w:val="32"/>
          <w:szCs w:val="32"/>
        </w:rPr>
        <w:t>/2019</w:t>
      </w:r>
    </w:p>
    <w:p w:rsidR="00ED0811" w:rsidRDefault="00ED0811" w:rsidP="00082A04">
      <w:pPr>
        <w:rPr>
          <w:color w:val="000000"/>
          <w:sz w:val="28"/>
          <w:szCs w:val="28"/>
        </w:rPr>
      </w:pPr>
    </w:p>
    <w:p w:rsidR="00ED0811" w:rsidRDefault="00ED0811" w:rsidP="00082A04">
      <w:pPr>
        <w:rPr>
          <w:color w:val="000000"/>
          <w:sz w:val="26"/>
          <w:szCs w:val="26"/>
        </w:rPr>
      </w:pPr>
    </w:p>
    <w:p w:rsidR="002B3D50" w:rsidRPr="00BD62D2" w:rsidRDefault="002B3D50"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si </w:t>
      </w:r>
      <w:r w:rsidRPr="00344E4D">
        <w:rPr>
          <w:color w:val="000000"/>
          <w:sz w:val="26"/>
          <w:szCs w:val="26"/>
        </w:rPr>
        <w:t>cont de TVA nr.RO76</w:t>
      </w:r>
      <w:r>
        <w:rPr>
          <w:color w:val="000000"/>
          <w:sz w:val="26"/>
          <w:szCs w:val="26"/>
        </w:rPr>
        <w:t xml:space="preserve"> </w:t>
      </w:r>
      <w:r w:rsidRPr="00344E4D">
        <w:rPr>
          <w:color w:val="000000"/>
          <w:sz w:val="26"/>
          <w:szCs w:val="26"/>
        </w:rPr>
        <w:t>RNCB</w:t>
      </w:r>
      <w:r>
        <w:rPr>
          <w:color w:val="000000"/>
          <w:sz w:val="26"/>
          <w:szCs w:val="26"/>
        </w:rPr>
        <w:t xml:space="preserve"> </w:t>
      </w:r>
      <w:r w:rsidRPr="00344E4D">
        <w:rPr>
          <w:color w:val="000000"/>
          <w:sz w:val="26"/>
          <w:szCs w:val="26"/>
        </w:rPr>
        <w:t>0TVA</w:t>
      </w:r>
      <w:r>
        <w:rPr>
          <w:color w:val="000000"/>
          <w:sz w:val="26"/>
          <w:szCs w:val="26"/>
        </w:rPr>
        <w:t xml:space="preserve"> </w:t>
      </w:r>
      <w:r w:rsidRPr="00344E4D">
        <w:rPr>
          <w:color w:val="000000"/>
          <w:sz w:val="26"/>
          <w:szCs w:val="26"/>
        </w:rPr>
        <w:t>0000</w:t>
      </w:r>
      <w:r>
        <w:rPr>
          <w:color w:val="000000"/>
          <w:sz w:val="26"/>
          <w:szCs w:val="26"/>
        </w:rPr>
        <w:t xml:space="preserve"> </w:t>
      </w:r>
      <w:proofErr w:type="spellStart"/>
      <w:r w:rsidRPr="00344E4D">
        <w:rPr>
          <w:color w:val="000000"/>
          <w:sz w:val="26"/>
          <w:szCs w:val="26"/>
        </w:rPr>
        <w:t>0000</w:t>
      </w:r>
      <w:proofErr w:type="spellEnd"/>
      <w:r>
        <w:rPr>
          <w:color w:val="000000"/>
          <w:sz w:val="26"/>
          <w:szCs w:val="26"/>
        </w:rPr>
        <w:t xml:space="preserve"> </w:t>
      </w:r>
      <w:r w:rsidRPr="00344E4D">
        <w:rPr>
          <w:color w:val="000000"/>
          <w:sz w:val="26"/>
          <w:szCs w:val="26"/>
        </w:rPr>
        <w:t>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006E34C6">
        <w:rPr>
          <w:color w:val="000000"/>
          <w:sz w:val="26"/>
          <w:szCs w:val="26"/>
          <w:lang w:val="ro-RO"/>
        </w:rPr>
        <w:t xml:space="preserve"> </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w:t>
      </w:r>
      <w:r w:rsidRPr="00BD62D2">
        <w:rPr>
          <w:color w:val="000000"/>
          <w:sz w:val="26"/>
          <w:szCs w:val="26"/>
        </w:rPr>
        <w:lastRenderedPageBreak/>
        <w:t xml:space="preserve">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730653" w:rsidRDefault="00ED0811" w:rsidP="00082A04">
      <w:pPr>
        <w:rPr>
          <w:sz w:val="26"/>
          <w:szCs w:val="26"/>
        </w:rPr>
      </w:pPr>
      <w:r w:rsidRPr="00730653">
        <w:rPr>
          <w:sz w:val="26"/>
          <w:szCs w:val="26"/>
        </w:rPr>
        <w:t xml:space="preserve">n. </w:t>
      </w:r>
      <w:r w:rsidRPr="00730653">
        <w:rPr>
          <w:sz w:val="26"/>
          <w:szCs w:val="26"/>
          <w:u w:val="single"/>
        </w:rPr>
        <w:t>garanţia de buna execuţie a contractului</w:t>
      </w:r>
      <w:r w:rsidRPr="00730653">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Default="00ED0811" w:rsidP="00082A04">
      <w:pPr>
        <w:jc w:val="both"/>
        <w:rPr>
          <w:color w:val="000000"/>
          <w:sz w:val="26"/>
          <w:szCs w:val="26"/>
        </w:rPr>
      </w:pPr>
    </w:p>
    <w:p w:rsidR="002B3D50" w:rsidRPr="00BD62D2" w:rsidRDefault="002B3D50" w:rsidP="00082A04">
      <w:pPr>
        <w:jc w:val="both"/>
        <w:rPr>
          <w:color w:val="000000"/>
          <w:sz w:val="26"/>
          <w:szCs w:val="26"/>
        </w:rPr>
      </w:pPr>
    </w:p>
    <w:p w:rsidR="00ED0811" w:rsidRPr="00BD62D2"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BD62D2" w:rsidRDefault="00ED0811" w:rsidP="00EE6697">
      <w:pPr>
        <w:jc w:val="both"/>
        <w:rPr>
          <w:color w:val="000000"/>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E760A0">
        <w:rPr>
          <w:color w:val="000000"/>
          <w:sz w:val="26"/>
          <w:szCs w:val="26"/>
        </w:rPr>
        <w:t xml:space="preserve"> in conditii DDP la adresa mentionata</w:t>
      </w:r>
      <w:r w:rsidR="00EE6697">
        <w:rPr>
          <w:color w:val="000000"/>
          <w:sz w:val="26"/>
          <w:szCs w:val="26"/>
        </w:rPr>
        <w:t xml:space="preserve"> la art. 14.</w:t>
      </w:r>
      <w:r w:rsidR="00EE6697" w:rsidRPr="00730653">
        <w:rPr>
          <w:sz w:val="26"/>
          <w:szCs w:val="26"/>
        </w:rPr>
        <w:t xml:space="preserve">3, </w:t>
      </w:r>
      <w:r w:rsidR="00730653" w:rsidRPr="00730653">
        <w:rPr>
          <w:sz w:val="26"/>
          <w:szCs w:val="26"/>
        </w:rPr>
        <w:t>„</w:t>
      </w:r>
      <w:r w:rsidR="00730653" w:rsidRPr="00730653">
        <w:rPr>
          <w:b/>
          <w:sz w:val="26"/>
          <w:szCs w:val="26"/>
        </w:rPr>
        <w:t>Piese schimb aferente mecanismelor de acţionare tip MOP</w:t>
      </w:r>
      <w:r w:rsidR="00730653">
        <w:rPr>
          <w:b/>
          <w:sz w:val="26"/>
          <w:szCs w:val="26"/>
        </w:rPr>
        <w:t>-1 si MOP-2A LES 110 kV</w:t>
      </w:r>
      <w:r w:rsidR="00730653" w:rsidRPr="00730653">
        <w:rPr>
          <w:b/>
          <w:sz w:val="26"/>
          <w:szCs w:val="26"/>
        </w:rPr>
        <w:t xml:space="preserve"> – Staţ</w:t>
      </w:r>
      <w:r w:rsidR="00730653">
        <w:rPr>
          <w:b/>
          <w:sz w:val="26"/>
          <w:szCs w:val="26"/>
        </w:rPr>
        <w:t>ia Electrica</w:t>
      </w:r>
      <w:r w:rsidR="00730653" w:rsidRPr="00730653">
        <w:rPr>
          <w:b/>
          <w:sz w:val="26"/>
          <w:szCs w:val="26"/>
        </w:rPr>
        <w:t xml:space="preserve"> </w:t>
      </w:r>
      <w:r w:rsidR="006E34C6">
        <w:rPr>
          <w:b/>
          <w:sz w:val="26"/>
          <w:szCs w:val="26"/>
        </w:rPr>
        <w:t>110 kV</w:t>
      </w:r>
      <w:r w:rsidR="006E34C6" w:rsidRPr="00730653">
        <w:rPr>
          <w:b/>
          <w:sz w:val="26"/>
          <w:szCs w:val="26"/>
        </w:rPr>
        <w:t xml:space="preserve"> </w:t>
      </w:r>
      <w:r w:rsidR="00730653" w:rsidRPr="00730653">
        <w:rPr>
          <w:b/>
          <w:sz w:val="26"/>
          <w:szCs w:val="26"/>
        </w:rPr>
        <w:t>din CTE</w:t>
      </w:r>
      <w:r w:rsidR="00730653" w:rsidRPr="000F4CA9">
        <w:rPr>
          <w:b/>
          <w:sz w:val="26"/>
          <w:szCs w:val="26"/>
        </w:rPr>
        <w:t xml:space="preserve"> Grozavesti</w:t>
      </w:r>
      <w:r w:rsidR="00730653">
        <w:rPr>
          <w:b/>
          <w:sz w:val="26"/>
          <w:szCs w:val="26"/>
        </w:rPr>
        <w:t>ˮ</w:t>
      </w:r>
      <w:r w:rsidR="00730653" w:rsidRPr="000F4CA9">
        <w:rPr>
          <w:color w:val="000000"/>
          <w:sz w:val="26"/>
          <w:szCs w:val="26"/>
        </w:rPr>
        <w:t>, în condiţiile con</w:t>
      </w:r>
      <w:r w:rsidR="00730653">
        <w:rPr>
          <w:color w:val="000000"/>
          <w:sz w:val="26"/>
          <w:szCs w:val="26"/>
        </w:rPr>
        <w:t>venite prin prezentul contract</w:t>
      </w:r>
      <w:r w:rsidR="00EE6697"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D0811" w:rsidRPr="00BD62D2" w:rsidRDefault="00ED0811" w:rsidP="00082A04">
      <w:pPr>
        <w:jc w:val="both"/>
        <w:rPr>
          <w:color w:val="000000"/>
          <w:sz w:val="26"/>
          <w:szCs w:val="26"/>
        </w:rPr>
      </w:pPr>
    </w:p>
    <w:p w:rsidR="00EE6697" w:rsidRPr="00730653" w:rsidRDefault="00ED0811" w:rsidP="00730653">
      <w:pPr>
        <w:jc w:val="both"/>
        <w:rPr>
          <w:sz w:val="26"/>
          <w:szCs w:val="26"/>
        </w:rPr>
      </w:pPr>
      <w:r w:rsidRPr="00730653">
        <w:rPr>
          <w:b/>
          <w:sz w:val="26"/>
          <w:szCs w:val="26"/>
        </w:rPr>
        <w:lastRenderedPageBreak/>
        <w:t>   </w:t>
      </w:r>
      <w:r w:rsidR="00EE6697" w:rsidRPr="00730653">
        <w:rPr>
          <w:b/>
          <w:sz w:val="26"/>
          <w:szCs w:val="26"/>
        </w:rPr>
        <w:t xml:space="preserve">   6. Termen de Livrare </w:t>
      </w:r>
    </w:p>
    <w:p w:rsidR="00EE6697" w:rsidRPr="00730653" w:rsidRDefault="00EE6697" w:rsidP="00EE6697">
      <w:pPr>
        <w:pStyle w:val="BodyText"/>
        <w:ind w:firstLine="708"/>
        <w:rPr>
          <w:sz w:val="26"/>
          <w:szCs w:val="26"/>
          <w:lang w:val="ro-RO"/>
        </w:rPr>
      </w:pPr>
      <w:r w:rsidRPr="00730653">
        <w:rPr>
          <w:sz w:val="26"/>
          <w:szCs w:val="26"/>
          <w:lang w:val="ro-RO"/>
        </w:rPr>
        <w:t xml:space="preserve">Termenul de livrare este de </w:t>
      </w:r>
      <w:r w:rsidR="00730653" w:rsidRPr="00730653">
        <w:rPr>
          <w:b/>
          <w:sz w:val="26"/>
          <w:szCs w:val="26"/>
          <w:lang w:val="ro-RO"/>
        </w:rPr>
        <w:t>40</w:t>
      </w:r>
      <w:r w:rsidR="00730653">
        <w:rPr>
          <w:sz w:val="26"/>
          <w:szCs w:val="26"/>
          <w:lang w:val="ro-RO"/>
        </w:rPr>
        <w:t xml:space="preserve"> zile</w:t>
      </w:r>
      <w:r w:rsidRPr="00730653">
        <w:rPr>
          <w:sz w:val="26"/>
          <w:szCs w:val="26"/>
          <w:lang w:val="ro-RO"/>
        </w:rPr>
        <w:t xml:space="preserve"> calendaristice de la perfectarea contractului.</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730653" w:rsidRDefault="00ED0811" w:rsidP="00082A04">
      <w:pPr>
        <w:pStyle w:val="BodyText"/>
        <w:ind w:firstLine="708"/>
        <w:rPr>
          <w:sz w:val="26"/>
          <w:szCs w:val="26"/>
          <w:lang w:val="ro-RO"/>
        </w:rPr>
      </w:pPr>
      <w:r w:rsidRPr="00EF4FFD">
        <w:rPr>
          <w:sz w:val="26"/>
          <w:szCs w:val="26"/>
          <w:lang w:val="ro-RO"/>
        </w:rPr>
        <w:t xml:space="preserve">   7.1. Contractul se consideră perfectat la data </w:t>
      </w:r>
      <w:r w:rsidRPr="00730653">
        <w:rPr>
          <w:sz w:val="26"/>
          <w:szCs w:val="26"/>
          <w:lang w:val="ro-RO"/>
        </w:rPr>
        <w:t>semnării acestuia fără obiecţiuni de ambele părţi, respectiv data de înregistrare de ieşire la achizitor.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730653" w:rsidRDefault="00ED0811" w:rsidP="00082A04">
      <w:pPr>
        <w:jc w:val="both"/>
        <w:rPr>
          <w:sz w:val="26"/>
          <w:szCs w:val="26"/>
        </w:rPr>
      </w:pPr>
    </w:p>
    <w:p w:rsidR="00ED0811" w:rsidRPr="00730653" w:rsidRDefault="00ED0811" w:rsidP="00082A04">
      <w:pPr>
        <w:jc w:val="both"/>
        <w:rPr>
          <w:b/>
          <w:sz w:val="26"/>
          <w:szCs w:val="26"/>
        </w:rPr>
      </w:pPr>
      <w:r w:rsidRPr="00730653">
        <w:rPr>
          <w:b/>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730653">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00730653">
        <w:rPr>
          <w:color w:val="000000"/>
          <w:sz w:val="26"/>
          <w:szCs w:val="26"/>
        </w:rPr>
        <w:t xml:space="preserve"> </w:t>
      </w:r>
      <w:r w:rsidRPr="00BD62D2">
        <w:rPr>
          <w:color w:val="000000"/>
          <w:sz w:val="26"/>
          <w:szCs w:val="26"/>
        </w:rPr>
        <w:t>condiţiile tehnice stabilite de producător pe timpul transportului, manipulării, depozi</w:t>
      </w:r>
      <w:r w:rsidR="00730653">
        <w:rPr>
          <w:color w:val="000000"/>
          <w:sz w:val="26"/>
          <w:szCs w:val="26"/>
        </w:rPr>
        <w:t>tării şi desfacerii produselor.</w:t>
      </w:r>
    </w:p>
    <w:p w:rsidR="00EE6697" w:rsidRPr="00730653" w:rsidRDefault="00EE6697" w:rsidP="00EE6697">
      <w:pPr>
        <w:jc w:val="both"/>
        <w:rPr>
          <w:sz w:val="26"/>
          <w:szCs w:val="26"/>
        </w:rPr>
      </w:pPr>
      <w:r w:rsidRPr="00BD62D2">
        <w:rPr>
          <w:color w:val="000000"/>
          <w:sz w:val="26"/>
          <w:szCs w:val="26"/>
        </w:rPr>
        <w:lastRenderedPageBreak/>
        <w:tab/>
      </w:r>
      <w:r w:rsidRPr="00730653">
        <w:rPr>
          <w:sz w:val="26"/>
          <w:szCs w:val="26"/>
        </w:rPr>
        <w:t>9.5. Furnizorul are obligaţia să livreze produsele î</w:t>
      </w:r>
      <w:r w:rsidR="00730653" w:rsidRPr="00730653">
        <w:rPr>
          <w:sz w:val="26"/>
          <w:szCs w:val="26"/>
        </w:rPr>
        <w:t>n conformitate cu termenul stabilit</w:t>
      </w:r>
      <w:r w:rsidRPr="00730653">
        <w:rPr>
          <w:sz w:val="26"/>
          <w:szCs w:val="26"/>
        </w:rPr>
        <w:t xml:space="preserve"> prin contract, </w:t>
      </w:r>
      <w:r w:rsidR="00730653" w:rsidRPr="00730653">
        <w:rPr>
          <w:sz w:val="26"/>
          <w:szCs w:val="26"/>
        </w:rPr>
        <w:t>prevazut</w:t>
      </w:r>
      <w:r w:rsidRPr="00730653">
        <w:rPr>
          <w:sz w:val="26"/>
          <w:szCs w:val="26"/>
        </w:rPr>
        <w:t xml:space="preserv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00730653">
        <w:rPr>
          <w:sz w:val="26"/>
          <w:szCs w:val="26"/>
          <w:lang w:val="ro-RO"/>
        </w:rPr>
        <w:t>în funcţiune sau în rezervă</w:t>
      </w:r>
      <w:r w:rsidR="003D297B">
        <w:rPr>
          <w:sz w:val="26"/>
          <w:szCs w:val="26"/>
          <w:lang w:val="ro-RO"/>
        </w:rPr>
        <w:t>.</w:t>
      </w:r>
    </w:p>
    <w:p w:rsidR="000F2293" w:rsidRDefault="00087553" w:rsidP="00EE6697">
      <w:pPr>
        <w:pStyle w:val="BodyText"/>
        <w:ind w:firstLine="720"/>
        <w:rPr>
          <w:sz w:val="26"/>
          <w:szCs w:val="26"/>
          <w:lang w:val="ro-RO"/>
        </w:rPr>
      </w:pPr>
      <w:r w:rsidRPr="003D297B">
        <w:rPr>
          <w:sz w:val="26"/>
          <w:szCs w:val="26"/>
          <w:lang w:val="ro-RO"/>
        </w:rPr>
        <w:t xml:space="preserve">9.9. </w:t>
      </w:r>
      <w:r w:rsidR="003D297B">
        <w:rPr>
          <w:sz w:val="26"/>
          <w:szCs w:val="26"/>
          <w:lang w:val="ro-RO"/>
        </w:rPr>
        <w:t>Furnizorul va supune spre avizare beneficiarului planul calitatii la semnarea contractului, raspunzand apoi de realizarea acestuia si va incunostinta benefiarul asupra eventualelor neconformitati aparute in timpul fabricatiei.</w:t>
      </w:r>
    </w:p>
    <w:p w:rsidR="003D297B" w:rsidRPr="00BC3EFE" w:rsidRDefault="003D297B" w:rsidP="00EE6697">
      <w:pPr>
        <w:pStyle w:val="BodyText"/>
        <w:ind w:firstLine="720"/>
        <w:rPr>
          <w:sz w:val="26"/>
          <w:szCs w:val="26"/>
          <w:lang w:val="ro-RO"/>
        </w:rPr>
      </w:pPr>
    </w:p>
    <w:p w:rsidR="00EE6697" w:rsidRPr="002B3D50" w:rsidRDefault="00ED0811" w:rsidP="00EE6697">
      <w:pPr>
        <w:jc w:val="both"/>
        <w:rPr>
          <w:b/>
          <w:sz w:val="26"/>
          <w:szCs w:val="26"/>
        </w:rPr>
      </w:pPr>
      <w:r w:rsidRPr="00BD62D2">
        <w:rPr>
          <w:b/>
          <w:color w:val="000000"/>
          <w:sz w:val="26"/>
          <w:szCs w:val="26"/>
        </w:rPr>
        <w:t>   </w:t>
      </w:r>
      <w:r w:rsidR="00EE6697" w:rsidRPr="00BD62D2">
        <w:rPr>
          <w:b/>
          <w:color w:val="000000"/>
          <w:sz w:val="26"/>
          <w:szCs w:val="26"/>
        </w:rPr>
        <w:t>  </w:t>
      </w:r>
      <w:r w:rsidR="00EE6697" w:rsidRPr="002B3D50">
        <w:rPr>
          <w:b/>
          <w:sz w:val="26"/>
          <w:szCs w:val="26"/>
        </w:rPr>
        <w:t xml:space="preserve">10. Obligaţiile principale ale beneficiarului </w:t>
      </w:r>
    </w:p>
    <w:p w:rsidR="00EE6697" w:rsidRPr="002B3D50" w:rsidRDefault="00EE6697" w:rsidP="00EE6697">
      <w:pPr>
        <w:jc w:val="both"/>
        <w:rPr>
          <w:sz w:val="26"/>
          <w:szCs w:val="26"/>
        </w:rPr>
      </w:pPr>
      <w:r w:rsidRPr="002B3D50">
        <w:rPr>
          <w:sz w:val="26"/>
          <w:szCs w:val="26"/>
        </w:rPr>
        <w:t>   </w:t>
      </w:r>
      <w:r w:rsidRPr="002B3D50">
        <w:rPr>
          <w:sz w:val="26"/>
          <w:szCs w:val="26"/>
        </w:rPr>
        <w:tab/>
        <w:t xml:space="preserve">10.1. Achizitorul se obligă să recepţioneze produsele în termenul convenit, în condiţiile cap.14.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730653" w:rsidRDefault="00EE6697" w:rsidP="00EE6697">
      <w:pPr>
        <w:pStyle w:val="BodyText"/>
        <w:ind w:firstLine="720"/>
        <w:rPr>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în plus de către furnizor faţă de cantităţile prevăzute în anexa nr.1 la contract şi care nu fac obiectul unui  act adiţional încheiat între părţi, nu vor fi plătite de </w:t>
      </w:r>
      <w:r w:rsidRPr="00730653">
        <w:rPr>
          <w:sz w:val="26"/>
          <w:szCs w:val="26"/>
          <w:lang w:val="ro-RO"/>
        </w:rPr>
        <w:t>achizitor.</w:t>
      </w:r>
    </w:p>
    <w:p w:rsidR="00EE6697" w:rsidRPr="00730653" w:rsidRDefault="00EE6697" w:rsidP="00EE6697">
      <w:pPr>
        <w:pStyle w:val="BodyText"/>
        <w:ind w:firstLine="720"/>
        <w:rPr>
          <w:sz w:val="26"/>
          <w:szCs w:val="26"/>
          <w:lang w:val="ro-RO"/>
        </w:rPr>
      </w:pPr>
      <w:r w:rsidRPr="00730653">
        <w:rPr>
          <w:sz w:val="26"/>
          <w:szCs w:val="26"/>
          <w:lang w:val="ro-RO"/>
        </w:rPr>
        <w:t>10.4. Achizitorul va comunica în scris furnizorului punctul de vedere privind livrarea în avans a unor produse contractate, în condiţiile de preţ şi plată convenite prin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Pr="000F2293" w:rsidRDefault="00EE6697" w:rsidP="00EE6697">
      <w:pPr>
        <w:pStyle w:val="BodyText"/>
        <w:ind w:firstLine="708"/>
        <w:rPr>
          <w:sz w:val="26"/>
          <w:szCs w:val="26"/>
          <w:lang w:val="ro-RO"/>
        </w:rPr>
      </w:pPr>
      <w:r>
        <w:rPr>
          <w:sz w:val="26"/>
          <w:szCs w:val="26"/>
          <w:lang w:val="ro-RO"/>
        </w:rPr>
        <w:t xml:space="preserve">11.1. Achizitorul se obliga să plătească preţul produselor in termen de 60 de zile calendaristice după recepţionarea produselor şi înregistrarea facturii la </w:t>
      </w:r>
      <w:r w:rsidRPr="000F2293">
        <w:rPr>
          <w:sz w:val="26"/>
          <w:szCs w:val="26"/>
          <w:lang w:val="ro-RO"/>
        </w:rPr>
        <w:t xml:space="preserve">achizitor. </w:t>
      </w:r>
    </w:p>
    <w:p w:rsidR="00EE6697" w:rsidRPr="000F2293" w:rsidRDefault="00EE6697" w:rsidP="00EE6697">
      <w:pPr>
        <w:pStyle w:val="BodyText"/>
        <w:ind w:firstLine="708"/>
        <w:rPr>
          <w:sz w:val="26"/>
          <w:szCs w:val="26"/>
          <w:lang w:val="ro-RO"/>
        </w:rPr>
      </w:pPr>
      <w:r w:rsidRPr="000F2293">
        <w:rPr>
          <w:sz w:val="26"/>
          <w:szCs w:val="26"/>
          <w:lang w:val="ro-RO"/>
        </w:rPr>
        <w:t>11.2. Plata produselor ce fac obiectul prezentului contract se face dupa livrarea integrala, cu ordin de plata în lei (RON)  pe baza următoarelor documente:</w:t>
      </w:r>
    </w:p>
    <w:p w:rsidR="00EE6697" w:rsidRPr="000F2293" w:rsidRDefault="00EE6697" w:rsidP="00EE6697">
      <w:pPr>
        <w:pStyle w:val="BodyText"/>
        <w:ind w:firstLine="720"/>
        <w:rPr>
          <w:sz w:val="26"/>
          <w:szCs w:val="26"/>
          <w:lang w:val="ro-RO"/>
        </w:rPr>
      </w:pPr>
      <w:r w:rsidRPr="000F2293">
        <w:rPr>
          <w:sz w:val="26"/>
          <w:szCs w:val="26"/>
          <w:lang w:val="ro-RO"/>
        </w:rPr>
        <w:t>-  factura emisă de furnizor şi confirmată de primire de achizitor cu număr de înregistrare;</w:t>
      </w:r>
    </w:p>
    <w:p w:rsidR="00EE6697" w:rsidRPr="000F2293" w:rsidRDefault="00EE6697" w:rsidP="00EE6697">
      <w:pPr>
        <w:pStyle w:val="BodyText"/>
        <w:ind w:firstLine="720"/>
        <w:rPr>
          <w:sz w:val="26"/>
          <w:szCs w:val="26"/>
          <w:lang w:val="ro-RO"/>
        </w:rPr>
      </w:pPr>
      <w:r w:rsidRPr="000F2293">
        <w:rPr>
          <w:sz w:val="26"/>
          <w:szCs w:val="26"/>
          <w:lang w:val="ro-RO"/>
        </w:rPr>
        <w:t>- nota de recepţie şi constatare diferenţe întocmită de achizitor pe baza docu</w:t>
      </w:r>
      <w:r w:rsidR="003D297B">
        <w:rPr>
          <w:sz w:val="26"/>
          <w:szCs w:val="26"/>
          <w:lang w:val="ro-RO"/>
        </w:rPr>
        <w:t>mentelor menţionate la cap. 14.8.</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CD1BC8"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w:t>
      </w:r>
      <w:r w:rsidR="00F517A6">
        <w:rPr>
          <w:sz w:val="26"/>
          <w:szCs w:val="26"/>
          <w:lang w:val="ro-RO"/>
        </w:rPr>
        <w:t>preţul contractului</w:t>
      </w:r>
      <w:r w:rsidRPr="00CD1BC8">
        <w:rPr>
          <w:sz w:val="26"/>
          <w:szCs w:val="26"/>
          <w:lang w:val="ro-RO"/>
        </w:rPr>
        <w:t xml:space="preserve"> penalităţi egale cu </w:t>
      </w:r>
      <w:proofErr w:type="spellStart"/>
      <w:r w:rsidRPr="00CD1BC8">
        <w:rPr>
          <w:rStyle w:val="l5def1"/>
          <w:rFonts w:ascii="Times New Roman" w:hAnsi="Times New Roman" w:cs="Times New Roman"/>
          <w:color w:val="auto"/>
        </w:rPr>
        <w:t>dobânda</w:t>
      </w:r>
      <w:proofErr w:type="spellEnd"/>
      <w:r w:rsidRPr="00CD1BC8">
        <w:rPr>
          <w:rStyle w:val="l5def1"/>
          <w:rFonts w:ascii="Times New Roman" w:hAnsi="Times New Roman" w:cs="Times New Roman"/>
          <w:color w:val="auto"/>
        </w:rPr>
        <w:t xml:space="preserve"> </w:t>
      </w:r>
      <w:proofErr w:type="spellStart"/>
      <w:r w:rsidRPr="00CD1BC8">
        <w:rPr>
          <w:rStyle w:val="l5def1"/>
          <w:rFonts w:ascii="Times New Roman" w:hAnsi="Times New Roman" w:cs="Times New Roman"/>
          <w:color w:val="auto"/>
        </w:rPr>
        <w:t>legala</w:t>
      </w:r>
      <w:proofErr w:type="spellEnd"/>
      <w:r w:rsidRPr="00CD1BC8">
        <w:rPr>
          <w:rStyle w:val="l5def1"/>
          <w:rFonts w:ascii="Times New Roman" w:hAnsi="Times New Roman" w:cs="Times New Roman"/>
          <w:color w:val="auto"/>
        </w:rPr>
        <w:t xml:space="preserve"> </w:t>
      </w:r>
      <w:proofErr w:type="spellStart"/>
      <w:r w:rsidRPr="00CD1BC8">
        <w:rPr>
          <w:rStyle w:val="l5def1"/>
          <w:rFonts w:ascii="Times New Roman" w:hAnsi="Times New Roman" w:cs="Times New Roman"/>
          <w:color w:val="auto"/>
        </w:rPr>
        <w:t>penalizatoare</w:t>
      </w:r>
      <w:proofErr w:type="spellEnd"/>
      <w:r w:rsidRPr="00CD1BC8">
        <w:rPr>
          <w:sz w:val="26"/>
          <w:szCs w:val="26"/>
          <w:lang w:val="ro-RO"/>
        </w:rPr>
        <w:t xml:space="preserve">, raportate la valoarea </w:t>
      </w:r>
      <w:r w:rsidR="00F517A6">
        <w:rPr>
          <w:sz w:val="26"/>
          <w:szCs w:val="26"/>
          <w:lang w:val="ro-RO"/>
        </w:rPr>
        <w:t xml:space="preserve">produselor </w:t>
      </w:r>
      <w:r w:rsidR="00F517A6" w:rsidRPr="00261311">
        <w:rPr>
          <w:sz w:val="26"/>
          <w:szCs w:val="26"/>
          <w:lang w:val="ro-RO"/>
        </w:rPr>
        <w:t xml:space="preserve">livrate </w:t>
      </w:r>
      <w:r w:rsidR="00BA750C">
        <w:rPr>
          <w:sz w:val="26"/>
          <w:szCs w:val="26"/>
          <w:lang w:val="ro-RO"/>
        </w:rPr>
        <w:t xml:space="preserve">cu intarziere </w:t>
      </w:r>
      <w:r w:rsidR="00F517A6" w:rsidRPr="00261311">
        <w:rPr>
          <w:sz w:val="26"/>
          <w:szCs w:val="26"/>
          <w:lang w:val="ro-RO"/>
        </w:rPr>
        <w:t xml:space="preserve">sau cu </w:t>
      </w:r>
      <w:r w:rsidR="00BA750C">
        <w:rPr>
          <w:sz w:val="26"/>
          <w:szCs w:val="26"/>
          <w:lang w:val="ro-RO"/>
        </w:rPr>
        <w:t xml:space="preserve">alte </w:t>
      </w:r>
      <w:r w:rsidR="00F517A6" w:rsidRPr="00261311">
        <w:rPr>
          <w:sz w:val="26"/>
          <w:szCs w:val="26"/>
          <w:lang w:val="ro-RO"/>
        </w:rPr>
        <w:t>neconformitati</w:t>
      </w:r>
      <w:r w:rsidRPr="00CD1BC8">
        <w:rPr>
          <w:sz w:val="26"/>
          <w:szCs w:val="26"/>
          <w:lang w:val="ro-RO"/>
        </w:rPr>
        <w:t>.</w:t>
      </w:r>
    </w:p>
    <w:p w:rsidR="00EE6697" w:rsidRPr="00CD1BC8" w:rsidRDefault="00EE6697" w:rsidP="00EE6697">
      <w:pPr>
        <w:pStyle w:val="BodyText"/>
        <w:ind w:firstLine="720"/>
        <w:rPr>
          <w:sz w:val="26"/>
          <w:szCs w:val="26"/>
          <w:lang w:val="ro-RO"/>
        </w:rPr>
      </w:pPr>
      <w:r w:rsidRPr="00CD1BC8">
        <w:rPr>
          <w:sz w:val="26"/>
          <w:szCs w:val="26"/>
          <w:lang w:val="ro-RO"/>
        </w:rPr>
        <w:lastRenderedPageBreak/>
        <w:t xml:space="preserve">12.2. Valoarea penalităţilor datorate de furnizor se limitează la valoarea </w:t>
      </w:r>
      <w:r w:rsidR="00BA750C">
        <w:rPr>
          <w:sz w:val="26"/>
          <w:szCs w:val="26"/>
          <w:lang w:val="ro-RO"/>
        </w:rPr>
        <w:t xml:space="preserve">produselor </w:t>
      </w:r>
      <w:r w:rsidR="00BA750C" w:rsidRPr="00261311">
        <w:rPr>
          <w:sz w:val="26"/>
          <w:szCs w:val="26"/>
          <w:lang w:val="ro-RO"/>
        </w:rPr>
        <w:t xml:space="preserve">livrate </w:t>
      </w:r>
      <w:r w:rsidR="00BA750C">
        <w:rPr>
          <w:sz w:val="26"/>
          <w:szCs w:val="26"/>
          <w:lang w:val="ro-RO"/>
        </w:rPr>
        <w:t xml:space="preserve">cu intarziere </w:t>
      </w:r>
      <w:r w:rsidR="00BA750C" w:rsidRPr="00261311">
        <w:rPr>
          <w:sz w:val="26"/>
          <w:szCs w:val="26"/>
          <w:lang w:val="ro-RO"/>
        </w:rPr>
        <w:t xml:space="preserve">sau cu </w:t>
      </w:r>
      <w:r w:rsidR="00BA750C">
        <w:rPr>
          <w:sz w:val="26"/>
          <w:szCs w:val="26"/>
          <w:lang w:val="ro-RO"/>
        </w:rPr>
        <w:t xml:space="preserve">alte </w:t>
      </w:r>
      <w:r w:rsidR="00BA750C" w:rsidRPr="00261311">
        <w:rPr>
          <w:sz w:val="26"/>
          <w:szCs w:val="26"/>
          <w:lang w:val="ro-RO"/>
        </w:rPr>
        <w:t>neconformitati</w:t>
      </w:r>
      <w:r w:rsidR="00BA750C" w:rsidRPr="00CD1BC8">
        <w:rPr>
          <w:sz w:val="26"/>
          <w:szCs w:val="26"/>
          <w:lang w:val="ro-RO"/>
        </w:rPr>
        <w:t>.</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 xml:space="preserve">.1. se aplică şi produselor livrate, dar care nu corespund calitativ în </w:t>
      </w:r>
      <w:r w:rsidRPr="002B3D50">
        <w:rPr>
          <w:sz w:val="26"/>
          <w:szCs w:val="26"/>
          <w:lang w:val="ro-RO"/>
        </w:rPr>
        <w:t>perioada de garanţie, până la data remedierii sau înlocuirii lor, in cazul in care furnizorul nu respecta cerintele art.19.4.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EE6697"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CD1BC8" w:rsidRDefault="00ED0811" w:rsidP="00EE6697">
      <w:pPr>
        <w:jc w:val="both"/>
        <w:rPr>
          <w:b/>
          <w:sz w:val="26"/>
          <w:szCs w:val="26"/>
          <w:u w:val="single"/>
        </w:rPr>
      </w:pPr>
    </w:p>
    <w:p w:rsidR="00EE6697" w:rsidRPr="00CD1BC8" w:rsidRDefault="00ED0811" w:rsidP="00EE6697">
      <w:pPr>
        <w:jc w:val="both"/>
        <w:rPr>
          <w:b/>
          <w:sz w:val="26"/>
          <w:szCs w:val="26"/>
        </w:rPr>
      </w:pPr>
      <w:r w:rsidRPr="00CD1BC8">
        <w:rPr>
          <w:b/>
          <w:sz w:val="26"/>
          <w:szCs w:val="26"/>
        </w:rPr>
        <w:t>   </w:t>
      </w:r>
      <w:r w:rsidR="00EE6697" w:rsidRPr="00CD1BC8">
        <w:rPr>
          <w:b/>
          <w:sz w:val="26"/>
          <w:szCs w:val="26"/>
        </w:rPr>
        <w:t xml:space="preserve">   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lastRenderedPageBreak/>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7C20B7" w:rsidRPr="00713E00">
        <w:rPr>
          <w:b/>
          <w:sz w:val="26"/>
          <w:szCs w:val="26"/>
        </w:rPr>
        <w:t>10</w:t>
      </w:r>
      <w:r w:rsidRPr="00713E00">
        <w:rPr>
          <w:b/>
          <w:sz w:val="26"/>
          <w:szCs w:val="26"/>
        </w:rPr>
        <w:t>%</w:t>
      </w:r>
      <w:r w:rsidRPr="00BD62D2">
        <w:rPr>
          <w:sz w:val="26"/>
          <w:szCs w:val="26"/>
        </w:rPr>
        <w:t xml:space="preserve"> din valoarea contractului fără TVA, reprezentând ___________ lei (în cifre), ______________________________lei (în litere).</w:t>
      </w:r>
    </w:p>
    <w:p w:rsidR="00EE6697" w:rsidRPr="007C20B7" w:rsidRDefault="00EE6697" w:rsidP="00EE6697">
      <w:pPr>
        <w:pStyle w:val="BodyText"/>
        <w:rPr>
          <w:sz w:val="26"/>
          <w:szCs w:val="26"/>
          <w:lang w:val="ro-RO"/>
        </w:rPr>
      </w:pPr>
      <w:r w:rsidRPr="00BD62D2">
        <w:rPr>
          <w:sz w:val="26"/>
          <w:szCs w:val="26"/>
          <w:lang w:val="ro-RO"/>
        </w:rPr>
        <w:t xml:space="preserve"> </w:t>
      </w:r>
      <w:r w:rsidRPr="007C20B7">
        <w:rPr>
          <w:sz w:val="26"/>
          <w:szCs w:val="26"/>
          <w:lang w:val="ro-RO"/>
        </w:rPr>
        <w:t>Constituirea garanţiei de bună execuţie se face prin: ___________________________</w:t>
      </w:r>
    </w:p>
    <w:p w:rsidR="00EE6697" w:rsidRPr="007C20B7" w:rsidRDefault="00EE6697" w:rsidP="00EE6697">
      <w:pPr>
        <w:pStyle w:val="BodyText"/>
        <w:rPr>
          <w:sz w:val="26"/>
          <w:szCs w:val="26"/>
          <w:lang w:val="ro-RO"/>
        </w:rPr>
      </w:pPr>
      <w:r w:rsidRPr="007C20B7">
        <w:rPr>
          <w:sz w:val="26"/>
          <w:szCs w:val="26"/>
          <w:lang w:val="ro-RO"/>
        </w:rPr>
        <w:t xml:space="preserve">(se va preciza unul din cele </w:t>
      </w:r>
      <w:r w:rsidR="003D297B">
        <w:rPr>
          <w:b/>
          <w:sz w:val="26"/>
          <w:szCs w:val="26"/>
          <w:lang w:val="ro-RO"/>
        </w:rPr>
        <w:t>3</w:t>
      </w:r>
      <w:r w:rsidR="007C20B7" w:rsidRPr="007C20B7">
        <w:rPr>
          <w:sz w:val="26"/>
          <w:szCs w:val="26"/>
          <w:lang w:val="ro-RO"/>
        </w:rPr>
        <w:t xml:space="preserve"> </w:t>
      </w:r>
      <w:r w:rsidRPr="007C20B7">
        <w:rPr>
          <w:sz w:val="26"/>
          <w:szCs w:val="26"/>
          <w:lang w:val="ro-RO"/>
        </w:rPr>
        <w:t>moduri de constituire menţionate în documentaţia de atribuire, stabilit de furnizor prin oferta sa şi convenit cu achizitorul şi anume:</w:t>
      </w:r>
    </w:p>
    <w:p w:rsidR="007864A3" w:rsidRPr="007C20B7" w:rsidRDefault="00EE6697" w:rsidP="00EE6697">
      <w:pPr>
        <w:pStyle w:val="BodyText"/>
        <w:rPr>
          <w:bCs/>
          <w:sz w:val="26"/>
          <w:szCs w:val="26"/>
          <w:lang w:val="ro-RO"/>
        </w:rPr>
      </w:pPr>
      <w:r w:rsidRPr="007C20B7">
        <w:rPr>
          <w:bCs/>
          <w:sz w:val="26"/>
          <w:szCs w:val="26"/>
          <w:lang w:val="ro-RO"/>
        </w:rPr>
        <w:tab/>
        <w:t xml:space="preserve">a) </w:t>
      </w:r>
      <w:r w:rsidR="007864A3" w:rsidRPr="007C20B7">
        <w:rPr>
          <w:sz w:val="26"/>
          <w:lang w:val="ro-RO"/>
        </w:rPr>
        <w:t>virament bancar in contul benefic</w:t>
      </w:r>
      <w:r w:rsidR="00BA750C">
        <w:rPr>
          <w:sz w:val="26"/>
          <w:lang w:val="ro-RO"/>
        </w:rPr>
        <w:t>iarului mentionat la capitolul 1</w:t>
      </w:r>
      <w:r w:rsidR="007864A3" w:rsidRPr="007C20B7">
        <w:rPr>
          <w:sz w:val="26"/>
          <w:lang w:val="ro-RO"/>
        </w:rPr>
        <w:t>.</w:t>
      </w:r>
      <w:r w:rsidR="007864A3" w:rsidRPr="007C20B7">
        <w:rPr>
          <w:bCs/>
          <w:sz w:val="26"/>
          <w:szCs w:val="26"/>
          <w:lang w:val="ro-RO"/>
        </w:rPr>
        <w:tab/>
      </w:r>
    </w:p>
    <w:p w:rsidR="00EE6697" w:rsidRDefault="007864A3" w:rsidP="00EE6697">
      <w:pPr>
        <w:pStyle w:val="BodyText"/>
        <w:rPr>
          <w:bCs/>
          <w:sz w:val="26"/>
          <w:szCs w:val="26"/>
          <w:lang w:val="ro-RO"/>
        </w:rPr>
      </w:pPr>
      <w:r w:rsidRPr="007C20B7">
        <w:rPr>
          <w:bCs/>
          <w:sz w:val="26"/>
          <w:szCs w:val="26"/>
          <w:lang w:val="ro-RO"/>
        </w:rPr>
        <w:tab/>
        <w:t xml:space="preserve">b) </w:t>
      </w:r>
      <w:r w:rsidR="00EE6697" w:rsidRPr="007C20B7">
        <w:rPr>
          <w:bCs/>
          <w:sz w:val="26"/>
          <w:szCs w:val="26"/>
        </w:rPr>
        <w:t xml:space="preserve">instrument de </w:t>
      </w:r>
      <w:proofErr w:type="spellStart"/>
      <w:r w:rsidR="00EE6697" w:rsidRPr="007C20B7">
        <w:rPr>
          <w:bCs/>
          <w:sz w:val="26"/>
          <w:szCs w:val="26"/>
        </w:rPr>
        <w:t>garantare</w:t>
      </w:r>
      <w:proofErr w:type="spellEnd"/>
      <w:r w:rsidR="00EE6697" w:rsidRPr="007C20B7">
        <w:rPr>
          <w:bCs/>
          <w:sz w:val="26"/>
          <w:szCs w:val="26"/>
        </w:rPr>
        <w:t xml:space="preserve"> </w:t>
      </w:r>
      <w:r w:rsidRPr="007C20B7">
        <w:rPr>
          <w:sz w:val="26"/>
          <w:lang w:val="ro-RO"/>
        </w:rPr>
        <w:t>emis de o instituţie de credit din România sau din alt stat sau de o societate de asigurări, în condiţiile legii</w:t>
      </w:r>
      <w:r w:rsidRPr="007C20B7">
        <w:rPr>
          <w:bCs/>
          <w:sz w:val="26"/>
          <w:szCs w:val="26"/>
          <w:lang w:val="ro-RO"/>
        </w:rPr>
        <w:t xml:space="preserve">, </w:t>
      </w:r>
      <w:proofErr w:type="spellStart"/>
      <w:r w:rsidR="00EE6697" w:rsidRPr="007C20B7">
        <w:rPr>
          <w:sz w:val="26"/>
          <w:szCs w:val="26"/>
        </w:rPr>
        <w:t>prezentat</w:t>
      </w:r>
      <w:proofErr w:type="spellEnd"/>
      <w:r w:rsidR="00EE6697" w:rsidRPr="007C20B7">
        <w:rPr>
          <w:sz w:val="26"/>
          <w:szCs w:val="26"/>
        </w:rPr>
        <w:t xml:space="preserve"> </w:t>
      </w:r>
      <w:proofErr w:type="spellStart"/>
      <w:r w:rsidR="00EE6697" w:rsidRPr="007C20B7">
        <w:rPr>
          <w:sz w:val="26"/>
          <w:szCs w:val="26"/>
        </w:rPr>
        <w:t>în</w:t>
      </w:r>
      <w:proofErr w:type="spellEnd"/>
      <w:r w:rsidR="00EE6697" w:rsidRPr="007C20B7">
        <w:rPr>
          <w:sz w:val="26"/>
          <w:szCs w:val="26"/>
        </w:rPr>
        <w:t xml:space="preserve"> original de </w:t>
      </w:r>
      <w:proofErr w:type="spellStart"/>
      <w:r w:rsidR="00EE6697" w:rsidRPr="007C20B7">
        <w:rPr>
          <w:sz w:val="26"/>
          <w:szCs w:val="26"/>
        </w:rPr>
        <w:t>către</w:t>
      </w:r>
      <w:proofErr w:type="spellEnd"/>
      <w:r w:rsidR="00EE6697" w:rsidRPr="007C20B7">
        <w:rPr>
          <w:sz w:val="26"/>
          <w:szCs w:val="26"/>
        </w:rPr>
        <w:t xml:space="preserve"> </w:t>
      </w:r>
      <w:proofErr w:type="spellStart"/>
      <w:r w:rsidR="00EE6697" w:rsidRPr="007C20B7">
        <w:rPr>
          <w:sz w:val="26"/>
          <w:szCs w:val="26"/>
        </w:rPr>
        <w:t>furnizor</w:t>
      </w:r>
      <w:proofErr w:type="spellEnd"/>
      <w:r w:rsidR="00EE6697" w:rsidRPr="007C20B7">
        <w:rPr>
          <w:sz w:val="26"/>
          <w:szCs w:val="26"/>
        </w:rPr>
        <w:t xml:space="preserve">. </w:t>
      </w:r>
      <w:proofErr w:type="spellStart"/>
      <w:r w:rsidR="00EE6697" w:rsidRPr="007C20B7">
        <w:rPr>
          <w:bCs/>
          <w:sz w:val="26"/>
          <w:szCs w:val="26"/>
        </w:rPr>
        <w:t>Valabilitatea</w:t>
      </w:r>
      <w:proofErr w:type="spellEnd"/>
      <w:r w:rsidR="00EE6697" w:rsidRPr="007C20B7">
        <w:rPr>
          <w:bCs/>
          <w:sz w:val="26"/>
          <w:szCs w:val="26"/>
        </w:rPr>
        <w:t xml:space="preserve"> </w:t>
      </w:r>
      <w:proofErr w:type="spellStart"/>
      <w:r w:rsidR="00EE6697" w:rsidRPr="007C20B7">
        <w:rPr>
          <w:bCs/>
          <w:sz w:val="26"/>
          <w:szCs w:val="26"/>
        </w:rPr>
        <w:t>instrumentului</w:t>
      </w:r>
      <w:proofErr w:type="spellEnd"/>
      <w:r w:rsidR="00EE6697" w:rsidRPr="007C20B7">
        <w:rPr>
          <w:bCs/>
          <w:sz w:val="26"/>
          <w:szCs w:val="26"/>
        </w:rPr>
        <w:t xml:space="preserve"> de </w:t>
      </w:r>
      <w:proofErr w:type="spellStart"/>
      <w:r w:rsidR="00EE6697" w:rsidRPr="007C20B7">
        <w:rPr>
          <w:bCs/>
          <w:sz w:val="26"/>
          <w:szCs w:val="26"/>
        </w:rPr>
        <w:t>garantare</w:t>
      </w:r>
      <w:proofErr w:type="spellEnd"/>
      <w:r w:rsidR="00EE6697" w:rsidRPr="007C20B7">
        <w:rPr>
          <w:bCs/>
          <w:sz w:val="26"/>
          <w:szCs w:val="26"/>
        </w:rPr>
        <w:t xml:space="preserve"> </w:t>
      </w:r>
      <w:proofErr w:type="spellStart"/>
      <w:r w:rsidR="00EE6697" w:rsidRPr="007C20B7">
        <w:rPr>
          <w:bCs/>
          <w:sz w:val="26"/>
          <w:szCs w:val="26"/>
        </w:rPr>
        <w:t>t</w:t>
      </w:r>
      <w:r w:rsidR="003543ED" w:rsidRPr="007C20B7">
        <w:rPr>
          <w:bCs/>
          <w:sz w:val="26"/>
          <w:szCs w:val="26"/>
        </w:rPr>
        <w:t>rebuie</w:t>
      </w:r>
      <w:proofErr w:type="spellEnd"/>
      <w:r w:rsidR="003543ED" w:rsidRPr="007C20B7">
        <w:rPr>
          <w:bCs/>
          <w:sz w:val="26"/>
          <w:szCs w:val="26"/>
        </w:rPr>
        <w:t xml:space="preserve"> </w:t>
      </w:r>
      <w:proofErr w:type="spellStart"/>
      <w:proofErr w:type="gramStart"/>
      <w:r w:rsidR="003543ED" w:rsidRPr="007C20B7">
        <w:rPr>
          <w:bCs/>
          <w:sz w:val="26"/>
          <w:szCs w:val="26"/>
        </w:rPr>
        <w:t>sa</w:t>
      </w:r>
      <w:proofErr w:type="spellEnd"/>
      <w:proofErr w:type="gramEnd"/>
      <w:r w:rsidR="003543ED" w:rsidRPr="007C20B7">
        <w:rPr>
          <w:bCs/>
          <w:sz w:val="26"/>
          <w:szCs w:val="26"/>
        </w:rPr>
        <w:t xml:space="preserve"> </w:t>
      </w:r>
      <w:proofErr w:type="spellStart"/>
      <w:r w:rsidR="003543ED" w:rsidRPr="007C20B7">
        <w:rPr>
          <w:bCs/>
          <w:sz w:val="26"/>
          <w:szCs w:val="26"/>
        </w:rPr>
        <w:t>depaseasca</w:t>
      </w:r>
      <w:proofErr w:type="spellEnd"/>
      <w:r w:rsidR="003543ED" w:rsidRPr="007C20B7">
        <w:rPr>
          <w:bCs/>
          <w:sz w:val="26"/>
          <w:szCs w:val="26"/>
        </w:rPr>
        <w:t xml:space="preserve"> cu</w:t>
      </w:r>
      <w:r w:rsidR="003543ED">
        <w:rPr>
          <w:bCs/>
          <w:color w:val="000000"/>
          <w:sz w:val="26"/>
          <w:szCs w:val="26"/>
        </w:rPr>
        <w:t xml:space="preserve"> minim 30 de</w:t>
      </w:r>
      <w:r w:rsidR="00EE6697" w:rsidRPr="007864A3">
        <w:rPr>
          <w:bCs/>
          <w:color w:val="000000"/>
          <w:sz w:val="26"/>
          <w:szCs w:val="26"/>
        </w:rPr>
        <w:t xml:space="preserve"> </w:t>
      </w:r>
      <w:proofErr w:type="spellStart"/>
      <w:r w:rsidR="00EE6697" w:rsidRPr="007864A3">
        <w:rPr>
          <w:bCs/>
          <w:color w:val="000000"/>
          <w:sz w:val="26"/>
          <w:szCs w:val="26"/>
        </w:rPr>
        <w:t>zile</w:t>
      </w:r>
      <w:proofErr w:type="spellEnd"/>
      <w:r w:rsidR="00EE6697" w:rsidRPr="007864A3">
        <w:rPr>
          <w:bCs/>
          <w:color w:val="000000"/>
          <w:sz w:val="26"/>
          <w:szCs w:val="26"/>
        </w:rPr>
        <w:t xml:space="preserve"> </w:t>
      </w:r>
      <w:proofErr w:type="spellStart"/>
      <w:r w:rsidR="00EE6697" w:rsidRPr="007864A3">
        <w:rPr>
          <w:bCs/>
          <w:color w:val="000000"/>
          <w:sz w:val="26"/>
          <w:szCs w:val="26"/>
        </w:rPr>
        <w:t>termenul</w:t>
      </w:r>
      <w:proofErr w:type="spellEnd"/>
      <w:r w:rsidR="00EE6697" w:rsidRPr="007864A3">
        <w:rPr>
          <w:bCs/>
          <w:color w:val="000000"/>
          <w:sz w:val="26"/>
          <w:szCs w:val="26"/>
        </w:rPr>
        <w:t xml:space="preserve"> de </w:t>
      </w:r>
      <w:proofErr w:type="spellStart"/>
      <w:r w:rsidR="00EE6697" w:rsidRPr="007864A3">
        <w:rPr>
          <w:bCs/>
          <w:color w:val="000000"/>
          <w:sz w:val="26"/>
          <w:szCs w:val="26"/>
        </w:rPr>
        <w:t>livrare</w:t>
      </w:r>
      <w:proofErr w:type="spellEnd"/>
      <w:r w:rsidR="00EE6697" w:rsidRPr="007864A3">
        <w:rPr>
          <w:bCs/>
          <w:sz w:val="26"/>
          <w:szCs w:val="26"/>
          <w:lang w:val="ro-RO"/>
        </w:rPr>
        <w:t xml:space="preserve"> a produselor contractate</w:t>
      </w:r>
      <w:r w:rsidR="00EE6697" w:rsidRPr="007864A3">
        <w:rPr>
          <w:bCs/>
          <w:color w:val="000000"/>
          <w:sz w:val="26"/>
          <w:szCs w:val="26"/>
        </w:rPr>
        <w:t xml:space="preserve">. </w:t>
      </w:r>
      <w:r w:rsidR="00EE6697" w:rsidRPr="007864A3">
        <w:rPr>
          <w:bCs/>
          <w:sz w:val="26"/>
          <w:szCs w:val="26"/>
          <w:lang w:val="ro-RO"/>
        </w:rPr>
        <w:t>In cazul in care furnizorul intarzie livrarea produselor, valabilitatea instrumentului de garantare trebuie prelungita corespunzator; sau</w:t>
      </w:r>
    </w:p>
    <w:p w:rsidR="00BA750C" w:rsidRPr="007864A3" w:rsidRDefault="003D297B" w:rsidP="00EE6697">
      <w:pPr>
        <w:pStyle w:val="BodyText"/>
        <w:rPr>
          <w:bCs/>
          <w:sz w:val="26"/>
          <w:szCs w:val="26"/>
          <w:lang w:val="ro-RO"/>
        </w:rPr>
      </w:pPr>
      <w:r>
        <w:rPr>
          <w:bCs/>
          <w:sz w:val="26"/>
          <w:szCs w:val="26"/>
          <w:lang w:val="ro-RO"/>
        </w:rPr>
        <w:tab/>
      </w:r>
      <w:r w:rsidRPr="007864A3">
        <w:rPr>
          <w:bCs/>
          <w:sz w:val="26"/>
          <w:szCs w:val="26"/>
          <w:lang w:val="ro-RO"/>
        </w:rPr>
        <w:t>c) depunerea la casieria achizitorului, în numerar, în cazul în care valoarea garanţiei de bună execuţie este mai mică</w:t>
      </w:r>
      <w:r w:rsidR="00713E00">
        <w:rPr>
          <w:bCs/>
          <w:sz w:val="26"/>
          <w:szCs w:val="26"/>
          <w:lang w:val="ro-RO"/>
        </w:rPr>
        <w:t xml:space="preserve"> de 5.000 lei.</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00CD1BC8">
        <w:rPr>
          <w:sz w:val="26"/>
          <w:szCs w:val="26"/>
          <w:lang w:val="ro-RO"/>
        </w:rPr>
        <w:t xml:space="preserve">, </w:t>
      </w:r>
      <w:r w:rsidRPr="00BD62D2">
        <w:rPr>
          <w:sz w:val="26"/>
          <w:szCs w:val="26"/>
          <w:lang w:val="ro-RO"/>
        </w:rPr>
        <w:t xml:space="preserve">dacă nu a ridicat până la acea dată pretenţii asupra ei. </w:t>
      </w:r>
    </w:p>
    <w:p w:rsidR="00EE6697" w:rsidRPr="00CD1BC8" w:rsidRDefault="00EE6697" w:rsidP="00EE6697">
      <w:pPr>
        <w:ind w:firstLine="708"/>
        <w:jc w:val="both"/>
        <w:rPr>
          <w:sz w:val="26"/>
          <w:szCs w:val="26"/>
        </w:rPr>
      </w:pPr>
      <w:r>
        <w:rPr>
          <w:sz w:val="26"/>
          <w:szCs w:val="26"/>
        </w:rPr>
        <w:t>13</w:t>
      </w:r>
      <w:r w:rsidRPr="001B57C7">
        <w:rPr>
          <w:sz w:val="26"/>
          <w:szCs w:val="26"/>
        </w:rPr>
        <w:t xml:space="preserve">.4.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w:t>
      </w:r>
      <w:r w:rsidRPr="00CD1BC8">
        <w:rPr>
          <w:sz w:val="26"/>
          <w:szCs w:val="26"/>
        </w:rPr>
        <w:t>au fost respectate. În această situaţie, cheltuielile cu remedierea sau înlocuirea produselor, se recuperează integral de la furnizor prin folosirea de către achizitor a sumelor din contul de garanţie de bună execuţie şi a altor creanţe existente.</w:t>
      </w:r>
    </w:p>
    <w:p w:rsidR="00EE6697" w:rsidRPr="00CD1BC8" w:rsidRDefault="000849D1" w:rsidP="00EE6697">
      <w:pPr>
        <w:rPr>
          <w:sz w:val="26"/>
          <w:szCs w:val="26"/>
        </w:rPr>
      </w:pPr>
      <w:r>
        <w:rPr>
          <w:sz w:val="26"/>
          <w:szCs w:val="26"/>
        </w:rPr>
        <w:t>   </w:t>
      </w:r>
      <w:r>
        <w:rPr>
          <w:sz w:val="26"/>
          <w:szCs w:val="26"/>
        </w:rPr>
        <w:tab/>
        <w:t xml:space="preserve">13.5. </w:t>
      </w:r>
      <w:r w:rsidR="00EE6697" w:rsidRPr="00CD1BC8">
        <w:rPr>
          <w:sz w:val="26"/>
          <w:szCs w:val="26"/>
        </w:rPr>
        <w:t xml:space="preserve"> Garanţia produselor este distincta de garanţia de buna execuţie a contractului. </w:t>
      </w:r>
    </w:p>
    <w:p w:rsidR="00ED0811" w:rsidRPr="00BD62D2" w:rsidRDefault="00ED0811" w:rsidP="00EE6697">
      <w:pPr>
        <w:jc w:val="both"/>
        <w:rPr>
          <w:color w:val="000000"/>
          <w:sz w:val="26"/>
          <w:szCs w:val="26"/>
        </w:rPr>
      </w:pPr>
    </w:p>
    <w:p w:rsidR="00CF218B" w:rsidRPr="00CD1BC8" w:rsidRDefault="00ED0811" w:rsidP="00CF218B">
      <w:pPr>
        <w:jc w:val="both"/>
        <w:rPr>
          <w:b/>
          <w:sz w:val="26"/>
          <w:szCs w:val="26"/>
        </w:rPr>
      </w:pPr>
      <w:r w:rsidRPr="00CD1BC8">
        <w:rPr>
          <w:b/>
          <w:sz w:val="26"/>
          <w:szCs w:val="26"/>
        </w:rPr>
        <w:t>   </w:t>
      </w:r>
      <w:r w:rsidR="00CF218B" w:rsidRPr="00CD1BC8">
        <w:rPr>
          <w:b/>
          <w:sz w:val="26"/>
          <w:szCs w:val="26"/>
        </w:rPr>
        <w:t xml:space="preserve">14. Recepţie, inspecţii şi teste </w:t>
      </w:r>
    </w:p>
    <w:p w:rsidR="00CF218B" w:rsidRPr="00CD1BC8" w:rsidRDefault="00CF218B" w:rsidP="00CF218B">
      <w:pPr>
        <w:jc w:val="both"/>
        <w:rPr>
          <w:sz w:val="26"/>
          <w:szCs w:val="26"/>
        </w:rPr>
      </w:pPr>
      <w:r w:rsidRPr="00CD1BC8">
        <w:rPr>
          <w:sz w:val="26"/>
          <w:szCs w:val="26"/>
        </w:rPr>
        <w:t>   </w:t>
      </w:r>
      <w:r w:rsidRPr="00CD1BC8">
        <w:rPr>
          <w:sz w:val="26"/>
          <w:szCs w:val="26"/>
        </w:rPr>
        <w:tab/>
        <w:t xml:space="preserve">14.1. Achizitorul sau reprezentantul său are dreptul de a inspecta şi/sau de a testa produsele pentru a verifica conformitatea lor cu specificaţiile din documentele contractului. </w:t>
      </w:r>
    </w:p>
    <w:p w:rsidR="00CF218B" w:rsidRPr="00CD1BC8" w:rsidRDefault="00CF218B" w:rsidP="00CF218B">
      <w:pPr>
        <w:jc w:val="both"/>
        <w:rPr>
          <w:sz w:val="26"/>
          <w:szCs w:val="26"/>
        </w:rPr>
      </w:pPr>
      <w:r w:rsidRPr="00CD1BC8">
        <w:rPr>
          <w:sz w:val="26"/>
          <w:szCs w:val="26"/>
        </w:rPr>
        <w:t>   </w:t>
      </w:r>
      <w:r w:rsidRPr="00CD1BC8">
        <w:rPr>
          <w:sz w:val="26"/>
          <w:szCs w:val="26"/>
        </w:rPr>
        <w:tab/>
        <w:t xml:space="preserve">14.2. (1) Inspecţiile şi testările la care vor fi supuse produsele, cât şi condiţiile de îndeplinire a recepţiei provizorii şi a recepţiei finale (calitative) sunt descrise în caietul de sarcini. </w:t>
      </w:r>
    </w:p>
    <w:p w:rsidR="00CF218B" w:rsidRPr="00CD1BC8" w:rsidRDefault="00CF218B" w:rsidP="00CF218B">
      <w:pPr>
        <w:jc w:val="both"/>
        <w:rPr>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w:t>
      </w:r>
      <w:r w:rsidRPr="00CD1BC8">
        <w:rPr>
          <w:sz w:val="26"/>
          <w:szCs w:val="26"/>
        </w:rPr>
        <w:t xml:space="preserve">împuterniciţi pentru efectuarea recepţiei, testelor şi inspecţiilor. </w:t>
      </w:r>
    </w:p>
    <w:p w:rsidR="00CF218B" w:rsidRPr="00CD1BC8" w:rsidRDefault="00CF218B" w:rsidP="00CD1BC8">
      <w:pPr>
        <w:jc w:val="both"/>
        <w:rPr>
          <w:sz w:val="26"/>
          <w:szCs w:val="26"/>
        </w:rPr>
      </w:pPr>
      <w:r w:rsidRPr="00CD1BC8">
        <w:rPr>
          <w:sz w:val="26"/>
          <w:szCs w:val="26"/>
        </w:rPr>
        <w:t>   </w:t>
      </w:r>
      <w:r w:rsidRPr="00CD1BC8">
        <w:rPr>
          <w:sz w:val="26"/>
          <w:szCs w:val="26"/>
        </w:rPr>
        <w:tab/>
        <w:t>14.3. - Inspecţiile şi testele din cadrul recepţiei provizorii şi recepţiei finale (calitative) se vor face la destinaţia finală a produselor si anume:</w:t>
      </w:r>
      <w:r w:rsidR="00CD1BC8" w:rsidRPr="00CD1BC8">
        <w:rPr>
          <w:sz w:val="26"/>
          <w:szCs w:val="26"/>
        </w:rPr>
        <w:t xml:space="preserve"> </w:t>
      </w:r>
      <w:r w:rsidRPr="00CD1BC8">
        <w:rPr>
          <w:b/>
          <w:sz w:val="26"/>
          <w:szCs w:val="26"/>
        </w:rPr>
        <w:t>Centrala Termoelectrica</w:t>
      </w:r>
      <w:r w:rsidRPr="00CD1BC8">
        <w:rPr>
          <w:sz w:val="26"/>
          <w:szCs w:val="26"/>
        </w:rPr>
        <w:t xml:space="preserve"> </w:t>
      </w:r>
      <w:r w:rsidRPr="00CD1BC8">
        <w:rPr>
          <w:b/>
          <w:sz w:val="26"/>
          <w:szCs w:val="26"/>
        </w:rPr>
        <w:t>Grozăveşti</w:t>
      </w:r>
      <w:r w:rsidRPr="00CD1BC8">
        <w:rPr>
          <w:sz w:val="26"/>
          <w:szCs w:val="26"/>
        </w:rPr>
        <w:t xml:space="preserve">: </w:t>
      </w:r>
      <w:r w:rsidR="00CD1BC8" w:rsidRPr="00CD1BC8">
        <w:rPr>
          <w:sz w:val="26"/>
          <w:szCs w:val="26"/>
        </w:rPr>
        <w:t xml:space="preserve">Splaiul </w:t>
      </w:r>
      <w:r w:rsidRPr="00CD1BC8">
        <w:rPr>
          <w:sz w:val="26"/>
          <w:szCs w:val="26"/>
        </w:rPr>
        <w:t>Independenţei, nr.229, sector 6</w:t>
      </w:r>
      <w:r w:rsidR="00CD1BC8" w:rsidRPr="00CD1BC8">
        <w:rPr>
          <w:sz w:val="26"/>
          <w:szCs w:val="26"/>
        </w:rPr>
        <w:t>.</w:t>
      </w:r>
    </w:p>
    <w:p w:rsidR="00CF218B" w:rsidRPr="00B91397" w:rsidRDefault="00CF218B"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lastRenderedPageBreak/>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CD1BC8" w:rsidRDefault="00CD1BC8" w:rsidP="00CD1BC8">
      <w:pPr>
        <w:pStyle w:val="BodyText"/>
        <w:ind w:firstLine="720"/>
        <w:rPr>
          <w:sz w:val="26"/>
          <w:szCs w:val="26"/>
          <w:lang w:val="ro-RO"/>
        </w:rPr>
      </w:pPr>
      <w:r w:rsidRPr="00E13CCC">
        <w:rPr>
          <w:sz w:val="26"/>
          <w:szCs w:val="26"/>
          <w:lang w:val="ro-RO"/>
        </w:rPr>
        <w:t xml:space="preserve">- </w:t>
      </w:r>
      <w:r w:rsidRPr="00DC1916">
        <w:rPr>
          <w:sz w:val="26"/>
          <w:szCs w:val="26"/>
          <w:lang w:val="ro-RO"/>
        </w:rPr>
        <w:t>dispoziţie de livrare – aviz de expediţie;</w:t>
      </w:r>
    </w:p>
    <w:p w:rsidR="00CD1BC8" w:rsidRDefault="00CD1BC8" w:rsidP="00CF218B">
      <w:pPr>
        <w:pStyle w:val="BodyText"/>
        <w:ind w:firstLine="720"/>
        <w:rPr>
          <w:sz w:val="26"/>
          <w:szCs w:val="26"/>
          <w:lang w:val="ro-RO"/>
        </w:rPr>
      </w:pPr>
      <w:r w:rsidRPr="00987362">
        <w:rPr>
          <w:sz w:val="26"/>
          <w:szCs w:val="26"/>
          <w:lang w:val="ro-RO"/>
        </w:rPr>
        <w:t xml:space="preserve">- certificatul de </w:t>
      </w:r>
      <w:r w:rsidRPr="00486EC4">
        <w:rPr>
          <w:sz w:val="26"/>
          <w:szCs w:val="26"/>
          <w:lang w:val="ro-RO"/>
        </w:rPr>
        <w:t>calitate de la producator si certificatul</w:t>
      </w:r>
      <w:r>
        <w:rPr>
          <w:sz w:val="26"/>
          <w:szCs w:val="26"/>
          <w:lang w:val="ro-RO"/>
        </w:rPr>
        <w:t xml:space="preserve"> de garanţie;</w:t>
      </w:r>
    </w:p>
    <w:p w:rsidR="00CD1BC8" w:rsidRDefault="00CD1BC8" w:rsidP="00CF218B">
      <w:pPr>
        <w:pStyle w:val="BodyText"/>
        <w:ind w:firstLine="720"/>
        <w:rPr>
          <w:sz w:val="26"/>
          <w:szCs w:val="26"/>
          <w:lang w:val="ro-RO"/>
        </w:rPr>
      </w:pPr>
      <w:r>
        <w:rPr>
          <w:sz w:val="26"/>
          <w:szCs w:val="26"/>
          <w:lang w:val="ro-RO"/>
        </w:rPr>
        <w:t xml:space="preserve">- </w:t>
      </w:r>
      <w:r w:rsidRPr="00507BF1">
        <w:rPr>
          <w:sz w:val="26"/>
          <w:szCs w:val="26"/>
          <w:lang w:val="ro-RO"/>
        </w:rPr>
        <w:t>dec</w:t>
      </w:r>
      <w:r>
        <w:rPr>
          <w:sz w:val="26"/>
          <w:szCs w:val="26"/>
          <w:lang w:val="ro-RO"/>
        </w:rPr>
        <w:t>laraţia de conformitate</w:t>
      </w:r>
      <w:r w:rsidR="00546EA4">
        <w:rPr>
          <w:sz w:val="26"/>
          <w:szCs w:val="26"/>
          <w:lang w:val="ro-RO"/>
        </w:rPr>
        <w:t>;</w:t>
      </w:r>
    </w:p>
    <w:p w:rsidR="00CF218B" w:rsidRPr="00987362"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CF218B"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specificaţia tehnică a produsului emisă de produ</w:t>
      </w:r>
      <w:r>
        <w:rPr>
          <w:sz w:val="26"/>
          <w:szCs w:val="26"/>
          <w:lang w:val="ro-RO"/>
        </w:rPr>
        <w:t>cător, redactată în limba română;</w:t>
      </w:r>
    </w:p>
    <w:p w:rsidR="00CF218B" w:rsidRDefault="00CF218B" w:rsidP="00CF218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CF218B" w:rsidRPr="00377A64" w:rsidRDefault="00CF218B" w:rsidP="00CF218B">
      <w:pPr>
        <w:pStyle w:val="BodyText"/>
        <w:ind w:firstLine="720"/>
        <w:rPr>
          <w:noProof/>
          <w:sz w:val="26"/>
          <w:szCs w:val="26"/>
          <w:lang w:val="ro-RO"/>
        </w:rPr>
      </w:pPr>
      <w:r>
        <w:rPr>
          <w:noProof/>
          <w:sz w:val="26"/>
          <w:szCs w:val="26"/>
          <w:lang w:val="ro-RO"/>
        </w:rPr>
        <w:t xml:space="preserve">14.9. </w:t>
      </w:r>
      <w:r w:rsidRPr="00377A64">
        <w:rPr>
          <w:noProof/>
          <w:sz w:val="26"/>
          <w:szCs w:val="26"/>
          <w:lang w:val="ro-RO"/>
        </w:rPr>
        <w:t>Nu se receptioneaza produsele pentru care furnizorul nu prezinta toate documentele prevazute la art. 14.8.</w:t>
      </w:r>
    </w:p>
    <w:p w:rsidR="00CF218B" w:rsidRPr="00377A64" w:rsidRDefault="00CF218B" w:rsidP="00CF218B">
      <w:pPr>
        <w:ind w:firstLine="708"/>
        <w:jc w:val="both"/>
        <w:rPr>
          <w:sz w:val="26"/>
          <w:szCs w:val="26"/>
        </w:rPr>
      </w:pPr>
      <w:r w:rsidRPr="00377A64">
        <w:rPr>
          <w:sz w:val="26"/>
          <w:szCs w:val="26"/>
        </w:rPr>
        <w:t>14.1</w:t>
      </w:r>
      <w:r w:rsidR="00377A64" w:rsidRPr="00377A64">
        <w:rPr>
          <w:sz w:val="26"/>
          <w:szCs w:val="26"/>
        </w:rPr>
        <w:t>0</w:t>
      </w:r>
      <w:r w:rsidRPr="00377A64">
        <w:rPr>
          <w:sz w:val="26"/>
          <w:szCs w:val="26"/>
        </w:rPr>
        <w:t>. Prevederile clauzelor 14.1-14.</w:t>
      </w:r>
      <w:r w:rsidR="00377A64" w:rsidRPr="00377A64">
        <w:rPr>
          <w:sz w:val="26"/>
          <w:szCs w:val="26"/>
        </w:rPr>
        <w:t>9</w:t>
      </w:r>
      <w:r w:rsidRPr="00377A64">
        <w:rPr>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BC1962">
        <w:rPr>
          <w:color w:val="000000"/>
          <w:sz w:val="26"/>
          <w:szCs w:val="26"/>
        </w:rPr>
        <w:t>a mentionata</w:t>
      </w:r>
      <w:r>
        <w:rPr>
          <w:color w:val="000000"/>
          <w:sz w:val="26"/>
          <w:szCs w:val="26"/>
        </w:rPr>
        <w:t xml:space="preserve"> la art. 14.3.</w:t>
      </w:r>
    </w:p>
    <w:p w:rsidR="00ED0811" w:rsidRPr="00BD62D2" w:rsidRDefault="00ED0811" w:rsidP="00082A04">
      <w:pPr>
        <w:ind w:firstLine="708"/>
        <w:jc w:val="both"/>
        <w:rPr>
          <w:color w:val="000000"/>
          <w:sz w:val="26"/>
          <w:szCs w:val="26"/>
        </w:rPr>
      </w:pPr>
      <w:r w:rsidRPr="00BD62D2">
        <w:rPr>
          <w:color w:val="000000"/>
          <w:sz w:val="26"/>
          <w:szCs w:val="26"/>
        </w:rPr>
        <w:lastRenderedPageBreak/>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2B3D50"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Default="00ED0811" w:rsidP="00082A04">
      <w:pPr>
        <w:jc w:val="both"/>
        <w:rPr>
          <w:sz w:val="26"/>
          <w:szCs w:val="26"/>
        </w:rPr>
      </w:pPr>
      <w:r w:rsidRPr="00377A64">
        <w:rPr>
          <w:sz w:val="26"/>
          <w:szCs w:val="26"/>
        </w:rPr>
        <w:t>   </w:t>
      </w:r>
      <w:r w:rsidRPr="00377A64">
        <w:rPr>
          <w:sz w:val="26"/>
          <w:szCs w:val="26"/>
        </w:rPr>
        <w:tab/>
        <w:t xml:space="preserve">17.1. Furnizorul are obligaţia de a asigura complet produsele furnizate prin contract împotriva pierderii sau deteriorării neprevăzute la fabricare, transport, depozitare şi livrare, conform condiţiilor de livrare DDP. </w:t>
      </w:r>
    </w:p>
    <w:p w:rsidR="002B3D50" w:rsidRPr="00377A64" w:rsidRDefault="002B3D50" w:rsidP="00082A04">
      <w:pPr>
        <w:jc w:val="both"/>
        <w:rPr>
          <w:sz w:val="26"/>
          <w:szCs w:val="26"/>
        </w:rPr>
      </w:pPr>
    </w:p>
    <w:p w:rsidR="00ED0811" w:rsidRPr="00377A64" w:rsidRDefault="002B3D50" w:rsidP="00082A04">
      <w:pPr>
        <w:jc w:val="both"/>
        <w:rPr>
          <w:b/>
          <w:sz w:val="26"/>
          <w:szCs w:val="26"/>
        </w:rPr>
      </w:pPr>
      <w:r>
        <w:rPr>
          <w:sz w:val="26"/>
          <w:szCs w:val="26"/>
        </w:rPr>
        <w:t xml:space="preserve">   </w:t>
      </w:r>
      <w:r w:rsidR="00ED0811" w:rsidRPr="00377A64">
        <w:rPr>
          <w:b/>
          <w:sz w:val="26"/>
          <w:szCs w:val="26"/>
        </w:rPr>
        <w:t xml:space="preserve">18. Servicii </w:t>
      </w:r>
    </w:p>
    <w:p w:rsidR="00ED0811" w:rsidRDefault="00ED0811" w:rsidP="00082A04">
      <w:pPr>
        <w:jc w:val="both"/>
        <w:rPr>
          <w:sz w:val="26"/>
          <w:szCs w:val="26"/>
        </w:rPr>
      </w:pPr>
      <w:r w:rsidRPr="00377A64">
        <w:rPr>
          <w:sz w:val="26"/>
          <w:szCs w:val="26"/>
        </w:rPr>
        <w:t>   </w:t>
      </w:r>
      <w:r w:rsidRPr="00377A64">
        <w:rPr>
          <w:sz w:val="26"/>
          <w:szCs w:val="26"/>
        </w:rPr>
        <w:tab/>
        <w:t xml:space="preserve">18.1. Pe lângă furnizarea efectivă a produselor, furnizorul are obligaţia de a presta şi serviciile accesorii furnizării produselor, fără a modifica preţul contractului. </w:t>
      </w:r>
    </w:p>
    <w:p w:rsidR="002B3D50" w:rsidRPr="00377A64" w:rsidRDefault="002B3D50" w:rsidP="00082A04">
      <w:pPr>
        <w:jc w:val="both"/>
        <w:rPr>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19</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 xml:space="preserve">19.2.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377A64" w:rsidRPr="00377A64">
        <w:rPr>
          <w:b/>
          <w:sz w:val="26"/>
          <w:szCs w:val="26"/>
          <w:lang w:val="ro-RO"/>
        </w:rPr>
        <w:t>12</w:t>
      </w:r>
      <w:r w:rsidR="00377A64">
        <w:rPr>
          <w:color w:val="FF0000"/>
          <w:sz w:val="26"/>
          <w:szCs w:val="26"/>
          <w:lang w:val="ro-RO"/>
        </w:rPr>
        <w:t xml:space="preserve"> </w:t>
      </w:r>
      <w:r w:rsidRPr="00BD62D2">
        <w:rPr>
          <w:color w:val="000000"/>
          <w:sz w:val="26"/>
          <w:szCs w:val="26"/>
          <w:lang w:val="ro-RO"/>
        </w:rPr>
        <w:t>luni de la 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 xml:space="preserve">19.3.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 xml:space="preserve">19.4.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 xml:space="preserve">tehnica, egala cu cea prevazuta la art. 19.2, </w:t>
      </w:r>
      <w:r w:rsidRPr="00BD62D2">
        <w:rPr>
          <w:color w:val="000000"/>
          <w:sz w:val="26"/>
          <w:szCs w:val="26"/>
        </w:rPr>
        <w:t xml:space="preserve">care curge de la data înlocuirii produsului. </w:t>
      </w:r>
    </w:p>
    <w:p w:rsidR="00713E00" w:rsidRDefault="00713E00" w:rsidP="00082A04">
      <w:pPr>
        <w:ind w:firstLine="708"/>
        <w:jc w:val="both"/>
        <w:rPr>
          <w:color w:val="000000"/>
          <w:sz w:val="26"/>
          <w:szCs w:val="26"/>
        </w:rPr>
      </w:pPr>
    </w:p>
    <w:p w:rsidR="00713E00" w:rsidRDefault="00713E00" w:rsidP="00082A04">
      <w:pPr>
        <w:ind w:firstLine="708"/>
        <w:jc w:val="both"/>
        <w:rPr>
          <w:color w:val="000000"/>
          <w:sz w:val="26"/>
          <w:szCs w:val="26"/>
        </w:rPr>
      </w:pPr>
    </w:p>
    <w:p w:rsidR="00713E00" w:rsidRDefault="00713E00" w:rsidP="00082A04">
      <w:pPr>
        <w:ind w:firstLine="708"/>
        <w:jc w:val="both"/>
        <w:rPr>
          <w:color w:val="000000"/>
          <w:sz w:val="26"/>
          <w:szCs w:val="26"/>
        </w:rPr>
      </w:pP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Default="00ED0811" w:rsidP="00082A04">
      <w:pPr>
        <w:pStyle w:val="BodyText"/>
        <w:rPr>
          <w:color w:val="000000"/>
          <w:sz w:val="26"/>
          <w:szCs w:val="26"/>
          <w:lang w:val="ro-RO"/>
        </w:rPr>
      </w:pPr>
      <w:r>
        <w:rPr>
          <w:color w:val="000000"/>
          <w:sz w:val="26"/>
          <w:szCs w:val="26"/>
          <w:lang w:val="ro-RO"/>
        </w:rPr>
        <w:tab/>
        <w:t xml:space="preserve">19.6.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2B3D50" w:rsidRPr="00BD62D2" w:rsidRDefault="002B3D50" w:rsidP="00082A04">
      <w:pPr>
        <w:pStyle w:val="BodyText"/>
        <w:rPr>
          <w:color w:val="000000"/>
          <w:sz w:val="26"/>
          <w:szCs w:val="26"/>
          <w:lang w:val="ro-RO"/>
        </w:rPr>
      </w:pPr>
    </w:p>
    <w:p w:rsidR="00ED0811" w:rsidRPr="00383688" w:rsidRDefault="002B3D50" w:rsidP="00377A64">
      <w:pPr>
        <w:jc w:val="both"/>
        <w:rPr>
          <w:b/>
          <w:color w:val="FF0000"/>
        </w:rPr>
      </w:pPr>
      <w:r>
        <w:rPr>
          <w:b/>
          <w:color w:val="000000"/>
          <w:sz w:val="26"/>
          <w:szCs w:val="26"/>
        </w:rPr>
        <w:t xml:space="preserve">  </w:t>
      </w:r>
      <w:r w:rsidR="00ED0811">
        <w:rPr>
          <w:b/>
          <w:color w:val="000000"/>
          <w:sz w:val="26"/>
          <w:szCs w:val="26"/>
        </w:rPr>
        <w:t>20</w:t>
      </w:r>
      <w:r w:rsidR="00ED0811" w:rsidRPr="00BD62D2">
        <w:rPr>
          <w:b/>
          <w:color w:val="000000"/>
          <w:sz w:val="26"/>
          <w:szCs w:val="26"/>
        </w:rPr>
        <w:t xml:space="preserve">. Amendamente </w:t>
      </w:r>
    </w:p>
    <w:p w:rsidR="00ED0811" w:rsidRPr="00377A64" w:rsidRDefault="00ED0811" w:rsidP="00EF4FFD">
      <w:pPr>
        <w:jc w:val="both"/>
      </w:pPr>
      <w:r>
        <w:rPr>
          <w:color w:val="000000"/>
          <w:sz w:val="26"/>
          <w:szCs w:val="26"/>
        </w:rPr>
        <w:tab/>
      </w:r>
      <w:r w:rsidRPr="00C8343C">
        <w:rPr>
          <w:color w:val="000000"/>
          <w:sz w:val="26"/>
          <w:szCs w:val="26"/>
        </w:rPr>
        <w:t>20.</w:t>
      </w:r>
      <w:r w:rsidR="00377A64">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ED0811" w:rsidRDefault="00ED0811" w:rsidP="00C8343C">
      <w:pPr>
        <w:jc w:val="both"/>
        <w:rPr>
          <w:color w:val="000000"/>
          <w:sz w:val="26"/>
          <w:szCs w:val="26"/>
        </w:rPr>
      </w:pPr>
      <w:r w:rsidRPr="00377A64">
        <w:rPr>
          <w:rStyle w:val="l5def1"/>
          <w:rFonts w:ascii="Times New Roman" w:hAnsi="Times New Roman" w:cs="Times New Roman"/>
          <w:color w:val="auto"/>
        </w:rPr>
        <w:tab/>
        <w:t>20.</w:t>
      </w:r>
      <w:r w:rsidR="00377A64" w:rsidRPr="00377A64">
        <w:rPr>
          <w:rStyle w:val="l5def1"/>
          <w:rFonts w:ascii="Times New Roman" w:hAnsi="Times New Roman" w:cs="Times New Roman"/>
          <w:color w:val="auto"/>
        </w:rPr>
        <w:t>2</w:t>
      </w:r>
      <w:r w:rsidRPr="00377A64">
        <w:rPr>
          <w:rStyle w:val="l5def1"/>
          <w:rFonts w:ascii="Times New Roman" w:hAnsi="Times New Roman" w:cs="Times New Roman"/>
          <w:color w:val="auto"/>
        </w:rPr>
        <w:t>. Suplimentar fata de situatiile</w:t>
      </w:r>
      <w:r w:rsidR="00EF4FFD" w:rsidRPr="00377A64">
        <w:rPr>
          <w:rStyle w:val="l5def1"/>
          <w:rFonts w:ascii="Times New Roman" w:hAnsi="Times New Roman" w:cs="Times New Roman"/>
          <w:color w:val="auto"/>
        </w:rPr>
        <w:t xml:space="preserve"> prezentat</w:t>
      </w:r>
      <w:r w:rsidRPr="00377A64">
        <w:rPr>
          <w:rStyle w:val="l5def1"/>
          <w:rFonts w:ascii="Times New Roman" w:hAnsi="Times New Roman" w:cs="Times New Roman"/>
          <w:color w:val="auto"/>
        </w:rPr>
        <w:t>e la articol</w:t>
      </w:r>
      <w:r w:rsidR="00377A64" w:rsidRPr="00377A64">
        <w:rPr>
          <w:rStyle w:val="l5def1"/>
          <w:rFonts w:ascii="Times New Roman" w:hAnsi="Times New Roman" w:cs="Times New Roman"/>
          <w:color w:val="auto"/>
        </w:rPr>
        <w:t>ul</w:t>
      </w:r>
      <w:r w:rsidRPr="00377A64">
        <w:rPr>
          <w:rStyle w:val="l5def1"/>
          <w:rFonts w:ascii="Times New Roman" w:hAnsi="Times New Roman" w:cs="Times New Roman"/>
          <w:color w:val="auto"/>
        </w:rPr>
        <w:t xml:space="preserve"> 20.1,</w:t>
      </w:r>
      <w:r>
        <w:rPr>
          <w:rStyle w:val="l5def1"/>
          <w:rFonts w:ascii="Times New Roman" w:hAnsi="Times New Roman" w:cs="Times New Roman"/>
        </w:rPr>
        <w:t xml:space="preserve"> </w:t>
      </w:r>
      <w:r>
        <w:rPr>
          <w:color w:val="000000"/>
          <w:sz w:val="26"/>
          <w:szCs w:val="26"/>
        </w:rPr>
        <w:t>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2B3D50" w:rsidRDefault="002B3D50" w:rsidP="00C8343C">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Pr>
          <w:b/>
          <w:color w:val="000000"/>
          <w:sz w:val="26"/>
          <w:szCs w:val="26"/>
        </w:rPr>
        <w:t>1</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713E00" w:rsidRPr="00BD62D2" w:rsidRDefault="00713E00" w:rsidP="00082A04">
      <w:pPr>
        <w:jc w:val="both"/>
        <w:rPr>
          <w:color w:val="000000"/>
          <w:sz w:val="26"/>
          <w:szCs w:val="26"/>
        </w:rPr>
      </w:pPr>
    </w:p>
    <w:p w:rsidR="00ED0811" w:rsidRPr="00BD62D2" w:rsidRDefault="002B3D50" w:rsidP="00082A04">
      <w:pPr>
        <w:jc w:val="both"/>
        <w:rPr>
          <w:b/>
          <w:color w:val="000000"/>
          <w:sz w:val="26"/>
          <w:szCs w:val="26"/>
        </w:rPr>
      </w:pPr>
      <w:r>
        <w:rPr>
          <w:b/>
          <w:color w:val="000000"/>
          <w:sz w:val="26"/>
          <w:szCs w:val="26"/>
        </w:rPr>
        <w:t xml:space="preserve">   </w:t>
      </w:r>
      <w:r w:rsidR="00ED0811" w:rsidRPr="00BD62D2">
        <w:rPr>
          <w:b/>
          <w:color w:val="000000"/>
          <w:sz w:val="26"/>
          <w:szCs w:val="26"/>
        </w:rPr>
        <w:t>2</w:t>
      </w:r>
      <w:r w:rsidR="00ED0811">
        <w:rPr>
          <w:b/>
          <w:color w:val="000000"/>
          <w:sz w:val="26"/>
          <w:szCs w:val="26"/>
        </w:rPr>
        <w:t>2</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22</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2B3D50" w:rsidRPr="00BD62D2" w:rsidRDefault="002B3D50"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lastRenderedPageBreak/>
        <w:t>   23</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3.1.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Default="00ED0811" w:rsidP="00082A04">
      <w:pPr>
        <w:ind w:firstLine="708"/>
        <w:jc w:val="both"/>
        <w:rPr>
          <w:color w:val="000000"/>
          <w:sz w:val="26"/>
          <w:szCs w:val="26"/>
        </w:rPr>
      </w:pPr>
      <w:r>
        <w:rPr>
          <w:color w:val="000000"/>
          <w:sz w:val="26"/>
          <w:szCs w:val="26"/>
        </w:rPr>
        <w:t xml:space="preserve">23.2.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24</w:t>
      </w:r>
      <w:r w:rsidRPr="00BD62D2">
        <w:rPr>
          <w:b/>
          <w:color w:val="000000"/>
          <w:sz w:val="26"/>
          <w:szCs w:val="26"/>
        </w:rPr>
        <w:t xml:space="preserve">. Limba care guvernează contractul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24.1. </w:t>
      </w:r>
      <w:r w:rsidRPr="00BD62D2">
        <w:rPr>
          <w:color w:val="000000"/>
          <w:sz w:val="26"/>
          <w:szCs w:val="26"/>
        </w:rPr>
        <w:t xml:space="preserve">Limba care guvernează contractul este limba română. </w:t>
      </w:r>
    </w:p>
    <w:p w:rsidR="00ED0811" w:rsidRPr="00BD62D2" w:rsidRDefault="00ED0811" w:rsidP="00082A04">
      <w:pPr>
        <w:jc w:val="both"/>
        <w:rPr>
          <w:b/>
          <w:color w:val="000000"/>
          <w:sz w:val="26"/>
          <w:szCs w:val="26"/>
        </w:rPr>
      </w:pPr>
      <w:r>
        <w:rPr>
          <w:b/>
          <w:color w:val="000000"/>
          <w:sz w:val="26"/>
          <w:szCs w:val="26"/>
        </w:rPr>
        <w:t>   25</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 xml:space="preserve">25.1.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25.2. </w:t>
      </w:r>
      <w:r w:rsidRPr="00BD62D2">
        <w:rPr>
          <w:color w:val="000000"/>
          <w:sz w:val="26"/>
          <w:szCs w:val="26"/>
        </w:rPr>
        <w:t xml:space="preserve">Comunicările dintre parţi se pot face şi prin telefon, fax sau e-mail, cu condiţia confirmării în scris a primirii comunicării.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26</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D11CE3">
        <w:rPr>
          <w:color w:val="000000"/>
          <w:sz w:val="26"/>
          <w:szCs w:val="26"/>
        </w:rPr>
        <w:t>6</w:t>
      </w:r>
      <w:r>
        <w:rPr>
          <w:color w:val="000000"/>
          <w:sz w:val="26"/>
          <w:szCs w:val="26"/>
        </w:rPr>
        <w:t xml:space="preserve">.1. </w:t>
      </w:r>
      <w:r w:rsidRPr="00BD62D2">
        <w:rPr>
          <w:color w:val="000000"/>
          <w:sz w:val="26"/>
          <w:szCs w:val="26"/>
        </w:rPr>
        <w:t xml:space="preserve">Contractul va fi interpretat conform legilor din România. </w:t>
      </w:r>
    </w:p>
    <w:p w:rsidR="00ED0811" w:rsidRPr="00BD62D2" w:rsidRDefault="00ED0811" w:rsidP="00082A04">
      <w:pPr>
        <w:jc w:val="both"/>
        <w:rPr>
          <w:b/>
          <w:color w:val="000000"/>
          <w:sz w:val="26"/>
          <w:szCs w:val="26"/>
        </w:rPr>
      </w:pPr>
      <w:r>
        <w:rPr>
          <w:b/>
          <w:color w:val="000000"/>
          <w:sz w:val="26"/>
          <w:szCs w:val="26"/>
        </w:rPr>
        <w:t xml:space="preserve">   27</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Pr>
          <w:color w:val="000000"/>
          <w:sz w:val="26"/>
          <w:szCs w:val="26"/>
        </w:rPr>
        <w:t>7</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7C20B7" w:rsidRDefault="00ED0811" w:rsidP="00082A04">
      <w:pPr>
        <w:jc w:val="both"/>
        <w:rPr>
          <w:sz w:val="26"/>
          <w:szCs w:val="26"/>
        </w:rPr>
      </w:pPr>
      <w:r>
        <w:rPr>
          <w:color w:val="000000"/>
          <w:sz w:val="26"/>
          <w:szCs w:val="26"/>
        </w:rPr>
        <w:tab/>
        <w:t>27</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7C20B7" w:rsidRDefault="00ED0811" w:rsidP="00082A04">
      <w:pPr>
        <w:jc w:val="both"/>
        <w:rPr>
          <w:sz w:val="26"/>
          <w:szCs w:val="26"/>
        </w:rPr>
      </w:pPr>
      <w:r w:rsidRPr="007C20B7">
        <w:rPr>
          <w:sz w:val="26"/>
          <w:szCs w:val="26"/>
        </w:rPr>
        <w:tab/>
        <w:t xml:space="preserve">27.3. Contractul </w:t>
      </w:r>
      <w:r w:rsidR="004D3236">
        <w:rPr>
          <w:sz w:val="26"/>
          <w:szCs w:val="26"/>
        </w:rPr>
        <w:t>inceteaza</w:t>
      </w:r>
      <w:r w:rsidRPr="007C20B7">
        <w:rPr>
          <w:sz w:val="26"/>
          <w:szCs w:val="26"/>
        </w:rPr>
        <w:t xml:space="preserve"> în cazurile de forţă majoră, conform prevederilor Cap.22.</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Pr>
          <w:sz w:val="26"/>
          <w:szCs w:val="26"/>
        </w:rPr>
        <w:t>7</w:t>
      </w:r>
      <w:r w:rsidRPr="00C12301">
        <w:rPr>
          <w:sz w:val="26"/>
          <w:szCs w:val="26"/>
        </w:rPr>
        <w:t xml:space="preserve">.4. Contractul poate </w:t>
      </w:r>
      <w:r w:rsidR="004D3236">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27.5.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 xml:space="preserve">27.6.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713E00" w:rsidRPr="00BD62D2" w:rsidRDefault="00713E00"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28</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w:t>
      </w:r>
      <w:r w:rsidRPr="00BD62D2">
        <w:rPr>
          <w:sz w:val="26"/>
          <w:szCs w:val="26"/>
          <w:lang w:val="ro-RO"/>
        </w:rPr>
        <w:lastRenderedPageBreak/>
        <w:t xml:space="preserve">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4D3236">
        <w:rPr>
          <w:sz w:val="26"/>
          <w:szCs w:val="26"/>
        </w:rPr>
        <w:t xml:space="preserve"> </w:t>
      </w:r>
      <w:r w:rsidRPr="00BD62D2">
        <w:rPr>
          <w:sz w:val="26"/>
          <w:szCs w:val="26"/>
        </w:rPr>
        <w:t xml:space="preserve">pe baza procedurii de achiziţie </w:t>
      </w:r>
      <w:r w:rsidR="00377A64">
        <w:rPr>
          <w:sz w:val="26"/>
          <w:szCs w:val="26"/>
        </w:rPr>
        <w:t>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4D3236">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D3236">
      <w:pPr>
        <w:spacing w:line="276" w:lineRule="auto"/>
        <w:ind w:left="1440" w:hanging="1724"/>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Pr="00BE2565" w:rsidRDefault="00ED0811" w:rsidP="00027725">
      <w:pPr>
        <w:spacing w:line="276" w:lineRule="auto"/>
        <w:ind w:left="1440" w:hanging="1440"/>
        <w:rPr>
          <w:sz w:val="26"/>
          <w:szCs w:val="26"/>
        </w:rPr>
      </w:pPr>
    </w:p>
    <w:p w:rsidR="00ED0811" w:rsidRPr="002D6E5C" w:rsidRDefault="00935AB2"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4D3236">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377A64" w:rsidRPr="00377A64" w:rsidRDefault="00377A64" w:rsidP="003B1F05">
      <w:pPr>
        <w:spacing w:line="276" w:lineRule="auto"/>
        <w:jc w:val="both"/>
        <w:rPr>
          <w:sz w:val="26"/>
          <w:szCs w:val="26"/>
          <w:lang w:val="es-ES"/>
        </w:rPr>
      </w:pPr>
    </w:p>
    <w:p w:rsidR="00ED0811" w:rsidRPr="00377A64" w:rsidRDefault="00EF4FFD" w:rsidP="003B1F05">
      <w:pPr>
        <w:spacing w:line="276" w:lineRule="auto"/>
        <w:jc w:val="both"/>
        <w:rPr>
          <w:sz w:val="26"/>
          <w:szCs w:val="26"/>
          <w:lang w:val="es-ES"/>
        </w:rPr>
      </w:pPr>
      <w:r>
        <w:rPr>
          <w:sz w:val="26"/>
          <w:szCs w:val="26"/>
          <w:lang w:val="es-ES"/>
        </w:rPr>
        <w:tab/>
      </w:r>
      <w:r>
        <w:rPr>
          <w:sz w:val="26"/>
          <w:szCs w:val="26"/>
          <w:lang w:val="es-ES"/>
        </w:rPr>
        <w:tab/>
      </w:r>
      <w:r w:rsidR="00ED0811" w:rsidRPr="00377A64">
        <w:rPr>
          <w:sz w:val="26"/>
          <w:szCs w:val="26"/>
          <w:lang w:val="es-ES"/>
        </w:rPr>
        <w:t xml:space="preserve">Director General </w:t>
      </w:r>
      <w:proofErr w:type="spellStart"/>
      <w:r w:rsidR="00ED0811" w:rsidRPr="00377A64">
        <w:rPr>
          <w:sz w:val="26"/>
          <w:szCs w:val="26"/>
          <w:lang w:val="es-ES"/>
        </w:rPr>
        <w:t>Adjunct</w:t>
      </w:r>
      <w:proofErr w:type="spellEnd"/>
      <w:r w:rsidR="00ED0811" w:rsidRPr="00377A64">
        <w:rPr>
          <w:sz w:val="26"/>
          <w:szCs w:val="26"/>
          <w:lang w:val="es-ES"/>
        </w:rPr>
        <w:t>,</w:t>
      </w:r>
    </w:p>
    <w:p w:rsidR="00ED0811" w:rsidRPr="00377A64" w:rsidRDefault="00ED0811" w:rsidP="003B1F05">
      <w:pPr>
        <w:spacing w:line="276" w:lineRule="auto"/>
        <w:jc w:val="both"/>
        <w:rPr>
          <w:sz w:val="26"/>
          <w:szCs w:val="26"/>
          <w:lang w:val="es-ES"/>
        </w:rPr>
      </w:pPr>
      <w:r w:rsidRPr="00377A64">
        <w:rPr>
          <w:sz w:val="26"/>
          <w:szCs w:val="26"/>
          <w:lang w:val="es-ES"/>
        </w:rPr>
        <w:tab/>
      </w:r>
      <w:r w:rsidRPr="00377A64">
        <w:rPr>
          <w:sz w:val="26"/>
          <w:szCs w:val="26"/>
          <w:lang w:val="es-ES"/>
        </w:rPr>
        <w:tab/>
      </w:r>
      <w:r w:rsidR="009E6796" w:rsidRPr="00377A64">
        <w:rPr>
          <w:sz w:val="26"/>
          <w:szCs w:val="26"/>
          <w:lang w:val="es-ES"/>
        </w:rPr>
        <w:t>Florin MÂRZA</w:t>
      </w:r>
    </w:p>
    <w:p w:rsidR="00ED0811" w:rsidRPr="004C3B0B" w:rsidRDefault="00ED0811" w:rsidP="00082A04">
      <w:pPr>
        <w:spacing w:line="276" w:lineRule="auto"/>
        <w:jc w:val="both"/>
        <w:rPr>
          <w:sz w:val="26"/>
          <w:szCs w:val="26"/>
          <w:lang w:val="es-ES"/>
        </w:rPr>
      </w:pPr>
    </w:p>
    <w:p w:rsidR="00ED0811" w:rsidRPr="004C3B0B" w:rsidRDefault="00377A64" w:rsidP="00BF668E">
      <w:pPr>
        <w:jc w:val="both"/>
        <w:rPr>
          <w:sz w:val="26"/>
          <w:szCs w:val="26"/>
        </w:rPr>
      </w:pPr>
      <w:r>
        <w:rPr>
          <w:sz w:val="26"/>
          <w:szCs w:val="26"/>
          <w:lang w:val="es-ES"/>
        </w:rPr>
        <w:t xml:space="preserve">                    </w:t>
      </w:r>
      <w:r w:rsidR="00ED0811" w:rsidRPr="004C3B0B">
        <w:rPr>
          <w:sz w:val="26"/>
          <w:szCs w:val="26"/>
          <w:lang w:val="es-ES"/>
        </w:rPr>
        <w:t>Director</w:t>
      </w:r>
      <w:r w:rsidR="008E0225">
        <w:rPr>
          <w:sz w:val="26"/>
          <w:szCs w:val="26"/>
          <w:lang w:val="es-ES"/>
        </w:rPr>
        <w:t xml:space="preserve"> </w:t>
      </w:r>
      <w:proofErr w:type="spellStart"/>
      <w:r w:rsidR="008E0225">
        <w:rPr>
          <w:sz w:val="26"/>
          <w:szCs w:val="26"/>
          <w:lang w:val="es-ES"/>
        </w:rPr>
        <w:t>Economic</w:t>
      </w:r>
      <w:proofErr w:type="spellEnd"/>
      <w:r w:rsidR="00ED0811">
        <w:rPr>
          <w:sz w:val="26"/>
          <w:szCs w:val="26"/>
          <w:lang w:val="es-ES"/>
        </w:rPr>
        <w:t xml:space="preserve">,                        </w:t>
      </w:r>
      <w:r w:rsidR="00ED0811">
        <w:rPr>
          <w:sz w:val="26"/>
          <w:szCs w:val="26"/>
          <w:lang w:val="es-ES"/>
        </w:rPr>
        <w:tab/>
      </w:r>
      <w:r w:rsidR="00ED0811">
        <w:rPr>
          <w:sz w:val="26"/>
          <w:szCs w:val="26"/>
          <w:lang w:val="es-ES"/>
        </w:rPr>
        <w:tab/>
      </w:r>
    </w:p>
    <w:p w:rsidR="00ED0811" w:rsidRPr="004C3B0B" w:rsidRDefault="00ED0811" w:rsidP="00BF668E">
      <w:pPr>
        <w:tabs>
          <w:tab w:val="left" w:pos="7200"/>
        </w:tabs>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BF668E">
      <w:pPr>
        <w:jc w:val="both"/>
        <w:rPr>
          <w:sz w:val="26"/>
          <w:szCs w:val="26"/>
        </w:rPr>
      </w:pPr>
    </w:p>
    <w:p w:rsidR="00ED0811" w:rsidRDefault="00ED0811" w:rsidP="00BF668E">
      <w:pPr>
        <w:ind w:left="708" w:firstLine="708"/>
        <w:jc w:val="both"/>
        <w:rPr>
          <w:sz w:val="26"/>
          <w:szCs w:val="26"/>
        </w:rPr>
      </w:pPr>
      <w:r>
        <w:rPr>
          <w:sz w:val="26"/>
          <w:szCs w:val="26"/>
        </w:rPr>
        <w:t>Director Juridic-Achizitii</w:t>
      </w:r>
    </w:p>
    <w:p w:rsidR="00ED0811" w:rsidRDefault="00ED0811" w:rsidP="00BF668E">
      <w:pPr>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BF668E">
      <w:pPr>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BF668E">
      <w:pPr>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4D3236" w:rsidRDefault="004D3236" w:rsidP="00082A04">
      <w:pPr>
        <w:rPr>
          <w:sz w:val="26"/>
          <w:szCs w:val="26"/>
        </w:rPr>
      </w:pPr>
    </w:p>
    <w:p w:rsidR="006C09B3" w:rsidRDefault="006C09B3" w:rsidP="00082A04">
      <w:pPr>
        <w:rPr>
          <w:sz w:val="26"/>
          <w:szCs w:val="26"/>
        </w:rPr>
      </w:pPr>
    </w:p>
    <w:p w:rsidR="00940B0E" w:rsidRPr="00250125" w:rsidRDefault="00ED0811" w:rsidP="00940B0E">
      <w:r>
        <w:rPr>
          <w:sz w:val="26"/>
          <w:szCs w:val="26"/>
        </w:rPr>
        <w:tab/>
      </w:r>
      <w:r>
        <w:rPr>
          <w:sz w:val="26"/>
          <w:szCs w:val="26"/>
        </w:rPr>
        <w:tab/>
      </w:r>
      <w:r w:rsidR="00940B0E" w:rsidRPr="00250125">
        <w:t>Responsabil coordonare contractare,</w:t>
      </w:r>
    </w:p>
    <w:p w:rsidR="00940B0E" w:rsidRPr="00250125" w:rsidRDefault="00940B0E" w:rsidP="00940B0E">
      <w:r w:rsidRPr="00250125">
        <w:tab/>
      </w:r>
      <w:r w:rsidRPr="00250125">
        <w:tab/>
        <w:t>Roxana KEDEI</w:t>
      </w:r>
    </w:p>
    <w:p w:rsidR="00940B0E" w:rsidRPr="00250125" w:rsidRDefault="00940B0E" w:rsidP="00940B0E"/>
    <w:p w:rsidR="00ED0811" w:rsidRPr="00250125" w:rsidRDefault="00940B0E" w:rsidP="00EF4FFD">
      <w:r w:rsidRPr="00250125">
        <w:tab/>
      </w:r>
      <w:r w:rsidRPr="00250125">
        <w:tab/>
      </w:r>
      <w:r w:rsidR="00EF4FFD" w:rsidRPr="00250125">
        <w:t>Responsabil contract</w:t>
      </w:r>
      <w:r w:rsidR="00377A64" w:rsidRPr="00250125">
        <w:t>,</w:t>
      </w:r>
    </w:p>
    <w:p w:rsidR="00377A64" w:rsidRPr="00250125" w:rsidRDefault="00377A64" w:rsidP="00EF4FFD">
      <w:r w:rsidRPr="00250125">
        <w:t xml:space="preserve">                      </w:t>
      </w:r>
      <w:r w:rsidR="00250125">
        <w:t xml:space="preserve">  </w:t>
      </w:r>
      <w:r w:rsidRPr="00250125">
        <w:t xml:space="preserve">Virginia </w:t>
      </w:r>
      <w:r w:rsidR="00E760A0" w:rsidRPr="00250125">
        <w:t>IOANITESCU</w:t>
      </w:r>
      <w:r w:rsidRPr="00250125">
        <w:t xml:space="preserve"> </w:t>
      </w:r>
    </w:p>
    <w:p w:rsidR="00ED0811" w:rsidRPr="00BD62D2" w:rsidRDefault="00ED0811" w:rsidP="00082A04">
      <w:pPr>
        <w:spacing w:line="276" w:lineRule="auto"/>
        <w:ind w:left="1440" w:hanging="1440"/>
        <w:jc w:val="both"/>
        <w:rPr>
          <w:color w:val="000000"/>
          <w:sz w:val="26"/>
          <w:szCs w:val="26"/>
        </w:rPr>
        <w:sectPr w:rsidR="00ED0811" w:rsidRPr="00BD62D2" w:rsidSect="00BF668E">
          <w:footerReference w:type="even" r:id="rId7"/>
          <w:footerReference w:type="default" r:id="rId8"/>
          <w:footerReference w:type="first" r:id="rId9"/>
          <w:pgSz w:w="11906" w:h="16838" w:code="9"/>
          <w:pgMar w:top="709" w:right="849" w:bottom="851" w:left="1531" w:header="709" w:footer="780"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w:t>
      </w:r>
      <w:r w:rsidR="00A60F09">
        <w:rPr>
          <w:color w:val="000000"/>
          <w:sz w:val="26"/>
          <w:szCs w:val="26"/>
        </w:rPr>
        <w:t xml:space="preserve"> la contractul nr._______</w:t>
      </w: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935AB2" w:rsidRPr="00A60F09" w:rsidRDefault="00935AB2" w:rsidP="00082A04"/>
    <w:tbl>
      <w:tblPr>
        <w:tblW w:w="4252" w:type="pct"/>
        <w:tblInd w:w="1281" w:type="dxa"/>
        <w:tblLayout w:type="fixed"/>
        <w:tblLook w:val="04A0"/>
      </w:tblPr>
      <w:tblGrid>
        <w:gridCol w:w="511"/>
        <w:gridCol w:w="16"/>
        <w:gridCol w:w="4718"/>
        <w:gridCol w:w="1209"/>
        <w:gridCol w:w="920"/>
        <w:gridCol w:w="1557"/>
        <w:gridCol w:w="1418"/>
        <w:gridCol w:w="1661"/>
        <w:gridCol w:w="38"/>
        <w:gridCol w:w="1563"/>
      </w:tblGrid>
      <w:tr w:rsidR="00A60F09" w:rsidRPr="00A60F09" w:rsidTr="00A60F09">
        <w:trPr>
          <w:trHeight w:val="70"/>
        </w:trPr>
        <w:tc>
          <w:tcPr>
            <w:tcW w:w="194" w:type="pct"/>
            <w:gridSpan w:val="2"/>
            <w:tcBorders>
              <w:top w:val="single" w:sz="4" w:space="0" w:color="auto"/>
              <w:left w:val="single" w:sz="4" w:space="0" w:color="auto"/>
              <w:bottom w:val="nil"/>
              <w:right w:val="single" w:sz="4" w:space="0" w:color="auto"/>
            </w:tcBorders>
            <w:shd w:val="clear" w:color="auto" w:fill="auto"/>
            <w:vAlign w:val="center"/>
          </w:tcPr>
          <w:p w:rsidR="00935AB2" w:rsidRPr="00A60F09" w:rsidRDefault="00935AB2" w:rsidP="00935AB2">
            <w:pPr>
              <w:rPr>
                <w:b/>
                <w:bCs/>
                <w:sz w:val="20"/>
                <w:szCs w:val="20"/>
              </w:rPr>
            </w:pPr>
            <w:r w:rsidRPr="00A60F09">
              <w:rPr>
                <w:b/>
                <w:bCs/>
                <w:sz w:val="20"/>
                <w:szCs w:val="20"/>
              </w:rPr>
              <w:t xml:space="preserve">Nr. </w:t>
            </w:r>
            <w:r w:rsidRPr="00A60F09">
              <w:rPr>
                <w:b/>
                <w:bCs/>
                <w:sz w:val="20"/>
                <w:szCs w:val="20"/>
              </w:rPr>
              <w:br/>
              <w:t>crt.</w:t>
            </w:r>
          </w:p>
        </w:tc>
        <w:tc>
          <w:tcPr>
            <w:tcW w:w="1733" w:type="pct"/>
            <w:tcBorders>
              <w:top w:val="single" w:sz="4" w:space="0" w:color="auto"/>
              <w:left w:val="nil"/>
              <w:bottom w:val="nil"/>
              <w:right w:val="single" w:sz="4" w:space="0" w:color="auto"/>
            </w:tcBorders>
            <w:shd w:val="clear" w:color="auto" w:fill="auto"/>
            <w:vAlign w:val="center"/>
          </w:tcPr>
          <w:p w:rsidR="00935AB2" w:rsidRPr="00A60F09" w:rsidRDefault="00935AB2" w:rsidP="00935AB2">
            <w:pPr>
              <w:jc w:val="center"/>
              <w:rPr>
                <w:b/>
                <w:bCs/>
              </w:rPr>
            </w:pPr>
            <w:r w:rsidRPr="00A60F09">
              <w:rPr>
                <w:b/>
                <w:bCs/>
              </w:rPr>
              <w:t>DENUMIREA PRODUSULUI</w:t>
            </w:r>
          </w:p>
        </w:tc>
        <w:tc>
          <w:tcPr>
            <w:tcW w:w="444" w:type="pct"/>
            <w:tcBorders>
              <w:top w:val="single" w:sz="4" w:space="0" w:color="auto"/>
              <w:left w:val="nil"/>
              <w:bottom w:val="nil"/>
              <w:right w:val="single" w:sz="4" w:space="0" w:color="auto"/>
            </w:tcBorders>
            <w:shd w:val="clear" w:color="auto" w:fill="auto"/>
            <w:noWrap/>
            <w:vAlign w:val="center"/>
          </w:tcPr>
          <w:p w:rsidR="00935AB2" w:rsidRPr="00A60F09" w:rsidRDefault="00935AB2" w:rsidP="00935AB2">
            <w:pPr>
              <w:jc w:val="center"/>
              <w:rPr>
                <w:b/>
                <w:bCs/>
              </w:rPr>
            </w:pPr>
            <w:r w:rsidRPr="00A60F09">
              <w:rPr>
                <w:b/>
                <w:bCs/>
              </w:rPr>
              <w:t>UM</w:t>
            </w:r>
          </w:p>
        </w:tc>
        <w:tc>
          <w:tcPr>
            <w:tcW w:w="338" w:type="pct"/>
            <w:tcBorders>
              <w:top w:val="single" w:sz="4" w:space="0" w:color="auto"/>
              <w:left w:val="nil"/>
              <w:bottom w:val="nil"/>
              <w:right w:val="single" w:sz="4" w:space="0" w:color="auto"/>
            </w:tcBorders>
            <w:shd w:val="clear" w:color="auto" w:fill="auto"/>
            <w:noWrap/>
            <w:vAlign w:val="center"/>
          </w:tcPr>
          <w:p w:rsidR="00935AB2" w:rsidRPr="00A60F09" w:rsidRDefault="00935AB2" w:rsidP="00935AB2">
            <w:pPr>
              <w:jc w:val="center"/>
              <w:rPr>
                <w:b/>
                <w:bCs/>
              </w:rPr>
            </w:pPr>
            <w:r w:rsidRPr="00A60F09">
              <w:rPr>
                <w:b/>
                <w:bCs/>
                <w:sz w:val="22"/>
                <w:szCs w:val="22"/>
              </w:rPr>
              <w:t>CANT.</w:t>
            </w:r>
          </w:p>
        </w:tc>
        <w:tc>
          <w:tcPr>
            <w:tcW w:w="1093" w:type="pct"/>
            <w:gridSpan w:val="2"/>
            <w:tcBorders>
              <w:top w:val="single" w:sz="4" w:space="0" w:color="auto"/>
              <w:left w:val="nil"/>
              <w:bottom w:val="single" w:sz="4" w:space="0" w:color="auto"/>
              <w:right w:val="single" w:sz="4" w:space="0" w:color="auto"/>
            </w:tcBorders>
            <w:shd w:val="clear" w:color="auto" w:fill="auto"/>
            <w:vAlign w:val="center"/>
          </w:tcPr>
          <w:p w:rsidR="00935AB2" w:rsidRPr="00A60F09" w:rsidRDefault="00935AB2" w:rsidP="00935AB2">
            <w:pPr>
              <w:jc w:val="center"/>
              <w:rPr>
                <w:b/>
                <w:bCs/>
              </w:rPr>
            </w:pPr>
            <w:r w:rsidRPr="00A60F09">
              <w:rPr>
                <w:b/>
                <w:bCs/>
              </w:rPr>
              <w:t>Pret lei fara TVA</w:t>
            </w:r>
          </w:p>
        </w:tc>
        <w:tc>
          <w:tcPr>
            <w:tcW w:w="624" w:type="pct"/>
            <w:gridSpan w:val="2"/>
            <w:vMerge w:val="restart"/>
            <w:tcBorders>
              <w:top w:val="single" w:sz="4" w:space="0" w:color="auto"/>
              <w:left w:val="nil"/>
              <w:right w:val="single" w:sz="4" w:space="0" w:color="auto"/>
            </w:tcBorders>
            <w:shd w:val="clear" w:color="auto" w:fill="auto"/>
            <w:vAlign w:val="center"/>
          </w:tcPr>
          <w:p w:rsidR="00935AB2" w:rsidRPr="00A60F09" w:rsidRDefault="00935AB2" w:rsidP="00935AB2">
            <w:pPr>
              <w:jc w:val="center"/>
              <w:rPr>
                <w:b/>
                <w:bCs/>
              </w:rPr>
            </w:pPr>
            <w:r w:rsidRPr="00A60F09">
              <w:rPr>
                <w:b/>
                <w:bCs/>
              </w:rPr>
              <w:t>Producator</w:t>
            </w:r>
          </w:p>
        </w:tc>
        <w:tc>
          <w:tcPr>
            <w:tcW w:w="574" w:type="pct"/>
            <w:vMerge w:val="restart"/>
            <w:tcBorders>
              <w:top w:val="single" w:sz="4" w:space="0" w:color="auto"/>
              <w:left w:val="nil"/>
              <w:right w:val="single" w:sz="4" w:space="0" w:color="auto"/>
            </w:tcBorders>
            <w:shd w:val="clear" w:color="auto" w:fill="auto"/>
            <w:vAlign w:val="center"/>
          </w:tcPr>
          <w:p w:rsidR="00935AB2" w:rsidRPr="00A60F09" w:rsidRDefault="00935AB2" w:rsidP="00935AB2">
            <w:pPr>
              <w:jc w:val="center"/>
              <w:rPr>
                <w:b/>
                <w:bCs/>
              </w:rPr>
            </w:pPr>
            <w:r w:rsidRPr="00A60F09">
              <w:rPr>
                <w:b/>
                <w:bCs/>
              </w:rPr>
              <w:t>Termen livrare</w:t>
            </w:r>
          </w:p>
        </w:tc>
      </w:tr>
      <w:tr w:rsidR="00A60F09" w:rsidRPr="00A727C1" w:rsidTr="00A60F09">
        <w:trPr>
          <w:trHeight w:val="80"/>
        </w:trPr>
        <w:tc>
          <w:tcPr>
            <w:tcW w:w="194" w:type="pct"/>
            <w:gridSpan w:val="2"/>
            <w:tcBorders>
              <w:top w:val="nil"/>
              <w:left w:val="single" w:sz="4" w:space="0" w:color="auto"/>
              <w:bottom w:val="single" w:sz="4" w:space="0" w:color="auto"/>
              <w:right w:val="single" w:sz="4" w:space="0" w:color="auto"/>
            </w:tcBorders>
            <w:shd w:val="clear" w:color="auto" w:fill="auto"/>
            <w:vAlign w:val="center"/>
          </w:tcPr>
          <w:p w:rsidR="00935AB2" w:rsidRPr="00A727C1" w:rsidRDefault="00935AB2" w:rsidP="00935AB2">
            <w:pPr>
              <w:jc w:val="center"/>
              <w:rPr>
                <w:b/>
                <w:bCs/>
                <w:sz w:val="20"/>
                <w:szCs w:val="20"/>
              </w:rPr>
            </w:pPr>
            <w:r w:rsidRPr="00A727C1">
              <w:rPr>
                <w:b/>
                <w:bCs/>
                <w:sz w:val="20"/>
                <w:szCs w:val="20"/>
              </w:rPr>
              <w:t> </w:t>
            </w:r>
          </w:p>
        </w:tc>
        <w:tc>
          <w:tcPr>
            <w:tcW w:w="1733" w:type="pct"/>
            <w:tcBorders>
              <w:top w:val="nil"/>
              <w:left w:val="nil"/>
              <w:bottom w:val="single" w:sz="4" w:space="0" w:color="auto"/>
              <w:right w:val="single" w:sz="4" w:space="0" w:color="auto"/>
            </w:tcBorders>
            <w:shd w:val="clear" w:color="auto" w:fill="auto"/>
            <w:vAlign w:val="center"/>
          </w:tcPr>
          <w:p w:rsidR="00935AB2" w:rsidRPr="00A727C1" w:rsidRDefault="00935AB2" w:rsidP="00935AB2">
            <w:pPr>
              <w:jc w:val="center"/>
              <w:rPr>
                <w:b/>
                <w:bCs/>
                <w:sz w:val="20"/>
                <w:szCs w:val="20"/>
              </w:rPr>
            </w:pPr>
            <w:r w:rsidRPr="00A727C1">
              <w:rPr>
                <w:b/>
                <w:bCs/>
                <w:sz w:val="20"/>
                <w:szCs w:val="20"/>
              </w:rPr>
              <w:t> </w:t>
            </w:r>
          </w:p>
        </w:tc>
        <w:tc>
          <w:tcPr>
            <w:tcW w:w="444" w:type="pct"/>
            <w:tcBorders>
              <w:top w:val="nil"/>
              <w:left w:val="nil"/>
              <w:bottom w:val="single" w:sz="4" w:space="0" w:color="auto"/>
              <w:right w:val="single" w:sz="4" w:space="0" w:color="auto"/>
            </w:tcBorders>
            <w:shd w:val="clear" w:color="auto" w:fill="auto"/>
            <w:noWrap/>
            <w:vAlign w:val="center"/>
          </w:tcPr>
          <w:p w:rsidR="00935AB2" w:rsidRPr="00A727C1" w:rsidRDefault="00935AB2" w:rsidP="00935AB2">
            <w:pPr>
              <w:jc w:val="center"/>
              <w:rPr>
                <w:b/>
                <w:bCs/>
                <w:sz w:val="20"/>
                <w:szCs w:val="20"/>
              </w:rPr>
            </w:pPr>
            <w:r w:rsidRPr="00A727C1">
              <w:rPr>
                <w:b/>
                <w:bCs/>
                <w:sz w:val="20"/>
                <w:szCs w:val="20"/>
              </w:rPr>
              <w:t> </w:t>
            </w:r>
          </w:p>
        </w:tc>
        <w:tc>
          <w:tcPr>
            <w:tcW w:w="338" w:type="pct"/>
            <w:tcBorders>
              <w:top w:val="nil"/>
              <w:left w:val="nil"/>
              <w:bottom w:val="single" w:sz="4" w:space="0" w:color="auto"/>
              <w:right w:val="single" w:sz="4" w:space="0" w:color="auto"/>
            </w:tcBorders>
            <w:shd w:val="clear" w:color="auto" w:fill="auto"/>
            <w:noWrap/>
            <w:vAlign w:val="center"/>
          </w:tcPr>
          <w:p w:rsidR="00935AB2" w:rsidRPr="00A727C1" w:rsidRDefault="00935AB2" w:rsidP="00935AB2">
            <w:pPr>
              <w:jc w:val="center"/>
              <w:rPr>
                <w:b/>
                <w:bCs/>
                <w:sz w:val="20"/>
                <w:szCs w:val="20"/>
              </w:rPr>
            </w:pPr>
            <w:r w:rsidRPr="00A727C1">
              <w:rPr>
                <w:b/>
                <w:bCs/>
                <w:sz w:val="20"/>
                <w:szCs w:val="20"/>
              </w:rPr>
              <w:t> </w:t>
            </w:r>
          </w:p>
        </w:tc>
        <w:tc>
          <w:tcPr>
            <w:tcW w:w="572" w:type="pct"/>
            <w:tcBorders>
              <w:top w:val="single" w:sz="4" w:space="0" w:color="auto"/>
              <w:left w:val="nil"/>
              <w:bottom w:val="single" w:sz="4" w:space="0" w:color="auto"/>
              <w:right w:val="single" w:sz="4" w:space="0" w:color="auto"/>
            </w:tcBorders>
            <w:shd w:val="clear" w:color="auto" w:fill="auto"/>
            <w:vAlign w:val="center"/>
          </w:tcPr>
          <w:p w:rsidR="00935AB2" w:rsidRPr="00A60F09" w:rsidRDefault="00935AB2" w:rsidP="00935AB2">
            <w:pPr>
              <w:jc w:val="center"/>
              <w:rPr>
                <w:b/>
                <w:bCs/>
              </w:rPr>
            </w:pPr>
            <w:r w:rsidRPr="00A60F09">
              <w:rPr>
                <w:b/>
                <w:bCs/>
                <w:sz w:val="22"/>
                <w:szCs w:val="22"/>
              </w:rPr>
              <w:t> unitar</w:t>
            </w:r>
          </w:p>
        </w:tc>
        <w:tc>
          <w:tcPr>
            <w:tcW w:w="521" w:type="pct"/>
            <w:tcBorders>
              <w:top w:val="single" w:sz="4" w:space="0" w:color="auto"/>
              <w:left w:val="nil"/>
              <w:bottom w:val="single" w:sz="4" w:space="0" w:color="auto"/>
              <w:right w:val="single" w:sz="4" w:space="0" w:color="auto"/>
            </w:tcBorders>
            <w:shd w:val="clear" w:color="auto" w:fill="auto"/>
            <w:vAlign w:val="center"/>
          </w:tcPr>
          <w:p w:rsidR="00935AB2" w:rsidRPr="00A60F09" w:rsidRDefault="00935AB2" w:rsidP="00935AB2">
            <w:pPr>
              <w:jc w:val="center"/>
              <w:rPr>
                <w:b/>
                <w:bCs/>
              </w:rPr>
            </w:pPr>
            <w:r w:rsidRPr="00A60F09">
              <w:rPr>
                <w:b/>
                <w:bCs/>
                <w:sz w:val="22"/>
                <w:szCs w:val="22"/>
              </w:rPr>
              <w:t> total</w:t>
            </w:r>
          </w:p>
        </w:tc>
        <w:tc>
          <w:tcPr>
            <w:tcW w:w="624" w:type="pct"/>
            <w:gridSpan w:val="2"/>
            <w:vMerge/>
            <w:tcBorders>
              <w:left w:val="nil"/>
              <w:bottom w:val="single" w:sz="4" w:space="0" w:color="auto"/>
              <w:right w:val="single" w:sz="4" w:space="0" w:color="auto"/>
            </w:tcBorders>
            <w:shd w:val="clear" w:color="auto" w:fill="auto"/>
            <w:vAlign w:val="center"/>
          </w:tcPr>
          <w:p w:rsidR="00935AB2" w:rsidRPr="00A727C1" w:rsidRDefault="00935AB2" w:rsidP="00935AB2">
            <w:pPr>
              <w:rPr>
                <w:b/>
                <w:bCs/>
                <w:sz w:val="20"/>
                <w:szCs w:val="20"/>
              </w:rPr>
            </w:pPr>
          </w:p>
        </w:tc>
        <w:tc>
          <w:tcPr>
            <w:tcW w:w="574" w:type="pct"/>
            <w:vMerge/>
            <w:tcBorders>
              <w:left w:val="nil"/>
              <w:bottom w:val="single" w:sz="4" w:space="0" w:color="auto"/>
              <w:right w:val="single" w:sz="4" w:space="0" w:color="auto"/>
            </w:tcBorders>
            <w:shd w:val="clear" w:color="auto" w:fill="auto"/>
            <w:vAlign w:val="center"/>
          </w:tcPr>
          <w:p w:rsidR="00935AB2" w:rsidRPr="00A727C1" w:rsidRDefault="00935AB2" w:rsidP="00935AB2">
            <w:pPr>
              <w:rPr>
                <w:b/>
                <w:bCs/>
                <w:sz w:val="20"/>
                <w:szCs w:val="20"/>
              </w:rPr>
            </w:pPr>
          </w:p>
        </w:tc>
      </w:tr>
      <w:tr w:rsidR="00935AB2" w:rsidRPr="00A727C1" w:rsidTr="00A60F09">
        <w:trPr>
          <w:trHeight w:val="158"/>
        </w:trPr>
        <w:tc>
          <w:tcPr>
            <w:tcW w:w="5000" w:type="pct"/>
            <w:gridSpan w:val="10"/>
            <w:tcBorders>
              <w:top w:val="single" w:sz="4" w:space="0" w:color="auto"/>
              <w:left w:val="single" w:sz="4" w:space="0" w:color="auto"/>
              <w:bottom w:val="single" w:sz="4" w:space="0" w:color="auto"/>
              <w:right w:val="single" w:sz="4" w:space="0" w:color="auto"/>
            </w:tcBorders>
            <w:vAlign w:val="center"/>
          </w:tcPr>
          <w:p w:rsidR="00935AB2" w:rsidRPr="00B204B7" w:rsidRDefault="00935AB2" w:rsidP="00BE0AB8">
            <w:pPr>
              <w:pStyle w:val="ListParagraph"/>
              <w:numPr>
                <w:ilvl w:val="1"/>
                <w:numId w:val="5"/>
              </w:numPr>
              <w:rPr>
                <w:b/>
                <w:bCs/>
              </w:rPr>
            </w:pPr>
            <w:r w:rsidRPr="00B204B7">
              <w:rPr>
                <w:b/>
              </w:rPr>
              <w:t>Dispozitiv actionare MOP – 1</w:t>
            </w:r>
          </w:p>
        </w:tc>
      </w:tr>
      <w:tr w:rsidR="00935AB2" w:rsidRPr="00A727C1" w:rsidTr="00A60F09">
        <w:trPr>
          <w:trHeight w:val="70"/>
        </w:trPr>
        <w:tc>
          <w:tcPr>
            <w:tcW w:w="188" w:type="pct"/>
            <w:tcBorders>
              <w:top w:val="single" w:sz="4" w:space="0" w:color="auto"/>
              <w:left w:val="single" w:sz="4" w:space="0" w:color="auto"/>
              <w:bottom w:val="single" w:sz="4" w:space="0" w:color="auto"/>
              <w:right w:val="single" w:sz="4" w:space="0" w:color="auto"/>
            </w:tcBorders>
            <w:vAlign w:val="center"/>
          </w:tcPr>
          <w:p w:rsidR="00935AB2" w:rsidRPr="001727AD" w:rsidRDefault="00935AB2" w:rsidP="00935AB2">
            <w:pPr>
              <w:spacing w:line="360" w:lineRule="auto"/>
              <w:jc w:val="both"/>
              <w:rPr>
                <w:rFonts w:ascii="Arial" w:hAnsi="Arial" w:cs="Arial"/>
                <w:color w:val="000000"/>
                <w:lang w:val="it-IT"/>
              </w:rPr>
            </w:pPr>
          </w:p>
        </w:tc>
        <w:tc>
          <w:tcPr>
            <w:tcW w:w="1739" w:type="pct"/>
            <w:gridSpan w:val="2"/>
            <w:tcBorders>
              <w:top w:val="single" w:sz="4" w:space="0" w:color="auto"/>
              <w:left w:val="nil"/>
              <w:bottom w:val="single" w:sz="4" w:space="0" w:color="auto"/>
              <w:right w:val="single" w:sz="4" w:space="0" w:color="auto"/>
            </w:tcBorders>
            <w:shd w:val="clear" w:color="auto" w:fill="auto"/>
          </w:tcPr>
          <w:p w:rsidR="00935AB2" w:rsidRPr="00A60F09" w:rsidRDefault="00935AB2" w:rsidP="00935AB2">
            <w:pPr>
              <w:jc w:val="both"/>
              <w:rPr>
                <w:lang w:val="es-ES"/>
              </w:rPr>
            </w:pPr>
            <w:r w:rsidRPr="00A60F09">
              <w:rPr>
                <w:lang w:val="es-ES"/>
              </w:rPr>
              <w:t xml:space="preserve">pompa MOP1 ( </w:t>
            </w:r>
            <w:proofErr w:type="spellStart"/>
            <w:r w:rsidRPr="00A60F09">
              <w:rPr>
                <w:lang w:val="es-ES"/>
              </w:rPr>
              <w:t>tip</w:t>
            </w:r>
            <w:proofErr w:type="spellEnd"/>
            <w:r w:rsidRPr="00A60F09">
              <w:rPr>
                <w:lang w:val="es-ES"/>
              </w:rPr>
              <w:t xml:space="preserve"> HAWE, </w:t>
            </w:r>
            <w:proofErr w:type="spellStart"/>
            <w:r w:rsidRPr="00A60F09">
              <w:rPr>
                <w:lang w:val="es-ES"/>
              </w:rPr>
              <w:t>cod</w:t>
            </w:r>
            <w:proofErr w:type="spellEnd"/>
            <w:r w:rsidRPr="00A60F09">
              <w:rPr>
                <w:lang w:val="es-ES"/>
              </w:rPr>
              <w:t xml:space="preserve"> A401751V02- </w:t>
            </w:r>
            <w:proofErr w:type="spellStart"/>
            <w:r w:rsidRPr="00A60F09">
              <w:rPr>
                <w:lang w:val="es-ES"/>
              </w:rPr>
              <w:t>vezi</w:t>
            </w:r>
            <w:proofErr w:type="spellEnd"/>
            <w:r w:rsidRPr="00A60F09">
              <w:rPr>
                <w:lang w:val="es-ES"/>
              </w:rPr>
              <w:t xml:space="preserve"> </w:t>
            </w:r>
            <w:proofErr w:type="spellStart"/>
            <w:r w:rsidRPr="00A60F09">
              <w:rPr>
                <w:lang w:val="es-ES"/>
              </w:rPr>
              <w:t>fisa</w:t>
            </w:r>
            <w:proofErr w:type="spellEnd"/>
            <w:r w:rsidRPr="00A60F09">
              <w:rPr>
                <w:lang w:val="es-ES"/>
              </w:rPr>
              <w:t xml:space="preserve"> </w:t>
            </w:r>
            <w:proofErr w:type="spellStart"/>
            <w:r w:rsidRPr="00A60F09">
              <w:rPr>
                <w:lang w:val="es-ES"/>
              </w:rPr>
              <w:t>tehnic</w:t>
            </w:r>
            <w:proofErr w:type="spellEnd"/>
            <w:r w:rsidRPr="00A60F09">
              <w:rPr>
                <w:lang w:val="es-ES"/>
              </w:rPr>
              <w:t xml:space="preserve"> )</w:t>
            </w:r>
          </w:p>
        </w:tc>
        <w:tc>
          <w:tcPr>
            <w:tcW w:w="444" w:type="pct"/>
            <w:tcBorders>
              <w:top w:val="single" w:sz="4" w:space="0" w:color="auto"/>
              <w:left w:val="nil"/>
              <w:bottom w:val="single" w:sz="4" w:space="0" w:color="auto"/>
              <w:right w:val="single" w:sz="4" w:space="0" w:color="auto"/>
            </w:tcBorders>
            <w:vAlign w:val="center"/>
          </w:tcPr>
          <w:p w:rsidR="00935AB2" w:rsidRPr="00A60F09" w:rsidRDefault="00935AB2" w:rsidP="00935AB2">
            <w:pPr>
              <w:spacing w:line="360" w:lineRule="auto"/>
              <w:jc w:val="center"/>
              <w:rPr>
                <w:color w:val="000000"/>
                <w:lang w:val="it-IT"/>
              </w:rPr>
            </w:pPr>
            <w:r w:rsidRPr="00A60F09">
              <w:rPr>
                <w:color w:val="000000"/>
                <w:lang w:val="it-IT"/>
              </w:rPr>
              <w:t>buc</w:t>
            </w:r>
          </w:p>
        </w:tc>
        <w:tc>
          <w:tcPr>
            <w:tcW w:w="338" w:type="pct"/>
            <w:tcBorders>
              <w:top w:val="single" w:sz="4" w:space="0" w:color="auto"/>
              <w:left w:val="single" w:sz="4" w:space="0" w:color="auto"/>
              <w:bottom w:val="single" w:sz="4" w:space="0" w:color="auto"/>
              <w:right w:val="single" w:sz="4" w:space="0" w:color="auto"/>
            </w:tcBorders>
            <w:vAlign w:val="center"/>
          </w:tcPr>
          <w:p w:rsidR="00935AB2" w:rsidRPr="00A60F09" w:rsidRDefault="00935AB2" w:rsidP="00935AB2">
            <w:pPr>
              <w:spacing w:line="360" w:lineRule="auto"/>
              <w:jc w:val="center"/>
              <w:rPr>
                <w:color w:val="000000"/>
                <w:lang w:val="it-IT"/>
              </w:rPr>
            </w:pPr>
            <w:r w:rsidRPr="00A60F09">
              <w:rPr>
                <w:color w:val="000000"/>
                <w:lang w:val="it-IT"/>
              </w:rPr>
              <w:t>1</w:t>
            </w:r>
          </w:p>
        </w:tc>
        <w:tc>
          <w:tcPr>
            <w:tcW w:w="572" w:type="pct"/>
            <w:tcBorders>
              <w:top w:val="single" w:sz="4" w:space="0" w:color="auto"/>
              <w:left w:val="nil"/>
              <w:bottom w:val="single" w:sz="4" w:space="0" w:color="auto"/>
              <w:right w:val="single" w:sz="4" w:space="0" w:color="auto"/>
            </w:tcBorders>
            <w:shd w:val="clear" w:color="auto" w:fill="auto"/>
            <w:noWrap/>
            <w:vAlign w:val="bottom"/>
          </w:tcPr>
          <w:p w:rsidR="00935AB2" w:rsidRPr="00A727C1" w:rsidRDefault="00935AB2" w:rsidP="00935AB2">
            <w:pPr>
              <w:rPr>
                <w:sz w:val="20"/>
                <w:szCs w:val="20"/>
              </w:rPr>
            </w:pPr>
          </w:p>
        </w:tc>
        <w:tc>
          <w:tcPr>
            <w:tcW w:w="521" w:type="pct"/>
            <w:tcBorders>
              <w:top w:val="single" w:sz="4" w:space="0" w:color="auto"/>
              <w:left w:val="nil"/>
              <w:bottom w:val="single" w:sz="4" w:space="0" w:color="auto"/>
              <w:right w:val="single" w:sz="4" w:space="0" w:color="auto"/>
            </w:tcBorders>
            <w:shd w:val="clear" w:color="auto" w:fill="auto"/>
            <w:noWrap/>
            <w:vAlign w:val="bottom"/>
          </w:tcPr>
          <w:p w:rsidR="00935AB2" w:rsidRPr="00A727C1" w:rsidRDefault="00935AB2" w:rsidP="00935AB2">
            <w:pPr>
              <w:rPr>
                <w:sz w:val="20"/>
                <w:szCs w:val="20"/>
              </w:rPr>
            </w:pPr>
          </w:p>
        </w:tc>
        <w:tc>
          <w:tcPr>
            <w:tcW w:w="610" w:type="pct"/>
            <w:tcBorders>
              <w:top w:val="single" w:sz="4" w:space="0" w:color="auto"/>
              <w:left w:val="nil"/>
              <w:bottom w:val="single" w:sz="4" w:space="0" w:color="auto"/>
              <w:right w:val="single" w:sz="4" w:space="0" w:color="auto"/>
            </w:tcBorders>
            <w:shd w:val="clear" w:color="auto" w:fill="auto"/>
            <w:noWrap/>
            <w:vAlign w:val="bottom"/>
          </w:tcPr>
          <w:p w:rsidR="00935AB2" w:rsidRPr="00A727C1" w:rsidRDefault="00935AB2" w:rsidP="00935AB2"/>
        </w:tc>
        <w:tc>
          <w:tcPr>
            <w:tcW w:w="588" w:type="pct"/>
            <w:gridSpan w:val="2"/>
            <w:tcBorders>
              <w:top w:val="single" w:sz="4" w:space="0" w:color="auto"/>
              <w:left w:val="nil"/>
              <w:bottom w:val="single" w:sz="4" w:space="0" w:color="auto"/>
              <w:right w:val="single" w:sz="4" w:space="0" w:color="auto"/>
            </w:tcBorders>
            <w:shd w:val="clear" w:color="auto" w:fill="auto"/>
            <w:vAlign w:val="bottom"/>
          </w:tcPr>
          <w:p w:rsidR="00935AB2" w:rsidRPr="00A727C1" w:rsidRDefault="00935AB2" w:rsidP="00935AB2"/>
        </w:tc>
      </w:tr>
      <w:tr w:rsidR="00935AB2" w:rsidRPr="00A727C1" w:rsidTr="00A60F09">
        <w:trPr>
          <w:trHeight w:val="70"/>
        </w:trPr>
        <w:tc>
          <w:tcPr>
            <w:tcW w:w="188" w:type="pct"/>
            <w:tcBorders>
              <w:top w:val="single" w:sz="4" w:space="0" w:color="auto"/>
              <w:left w:val="single" w:sz="4" w:space="0" w:color="auto"/>
              <w:bottom w:val="single" w:sz="4" w:space="0" w:color="auto"/>
              <w:right w:val="single" w:sz="4" w:space="0" w:color="auto"/>
            </w:tcBorders>
            <w:vAlign w:val="center"/>
          </w:tcPr>
          <w:p w:rsidR="00935AB2" w:rsidRPr="001727AD" w:rsidRDefault="00935AB2" w:rsidP="00935AB2">
            <w:pPr>
              <w:spacing w:line="360" w:lineRule="auto"/>
              <w:jc w:val="both"/>
              <w:rPr>
                <w:rFonts w:ascii="Arial" w:hAnsi="Arial" w:cs="Arial"/>
                <w:color w:val="000000"/>
                <w:lang w:val="it-IT"/>
              </w:rPr>
            </w:pPr>
          </w:p>
        </w:tc>
        <w:tc>
          <w:tcPr>
            <w:tcW w:w="1739" w:type="pct"/>
            <w:gridSpan w:val="2"/>
            <w:tcBorders>
              <w:top w:val="single" w:sz="4" w:space="0" w:color="auto"/>
              <w:left w:val="nil"/>
              <w:bottom w:val="single" w:sz="4" w:space="0" w:color="auto"/>
              <w:right w:val="single" w:sz="4" w:space="0" w:color="auto"/>
            </w:tcBorders>
            <w:shd w:val="clear" w:color="auto" w:fill="auto"/>
          </w:tcPr>
          <w:p w:rsidR="00935AB2" w:rsidRPr="00A60F09" w:rsidRDefault="00935AB2" w:rsidP="00935AB2">
            <w:pPr>
              <w:jc w:val="both"/>
            </w:pPr>
            <w:r w:rsidRPr="00A60F09">
              <w:t>set cuplaj motor – pompa; cod I4-1107</w:t>
            </w:r>
          </w:p>
        </w:tc>
        <w:tc>
          <w:tcPr>
            <w:tcW w:w="444" w:type="pct"/>
            <w:tcBorders>
              <w:top w:val="single" w:sz="4" w:space="0" w:color="auto"/>
              <w:left w:val="nil"/>
              <w:bottom w:val="single" w:sz="4" w:space="0" w:color="auto"/>
              <w:right w:val="single" w:sz="4" w:space="0" w:color="auto"/>
            </w:tcBorders>
            <w:vAlign w:val="center"/>
          </w:tcPr>
          <w:p w:rsidR="00935AB2" w:rsidRPr="00A60F09" w:rsidRDefault="00935AB2" w:rsidP="00935AB2">
            <w:pPr>
              <w:spacing w:line="360" w:lineRule="auto"/>
              <w:jc w:val="center"/>
              <w:rPr>
                <w:color w:val="000000"/>
                <w:lang w:val="it-IT"/>
              </w:rPr>
            </w:pPr>
            <w:r w:rsidRPr="00A60F09">
              <w:rPr>
                <w:color w:val="000000"/>
                <w:lang w:val="it-IT"/>
              </w:rPr>
              <w:t>set</w:t>
            </w:r>
          </w:p>
        </w:tc>
        <w:tc>
          <w:tcPr>
            <w:tcW w:w="338" w:type="pct"/>
            <w:tcBorders>
              <w:top w:val="single" w:sz="4" w:space="0" w:color="auto"/>
              <w:left w:val="single" w:sz="4" w:space="0" w:color="auto"/>
              <w:bottom w:val="single" w:sz="4" w:space="0" w:color="auto"/>
              <w:right w:val="single" w:sz="4" w:space="0" w:color="auto"/>
            </w:tcBorders>
            <w:vAlign w:val="center"/>
          </w:tcPr>
          <w:p w:rsidR="00935AB2" w:rsidRPr="00A60F09" w:rsidRDefault="00935AB2" w:rsidP="00935AB2">
            <w:pPr>
              <w:spacing w:line="360" w:lineRule="auto"/>
              <w:jc w:val="center"/>
              <w:rPr>
                <w:color w:val="000000"/>
                <w:lang w:val="it-IT"/>
              </w:rPr>
            </w:pPr>
            <w:r w:rsidRPr="00A60F09">
              <w:rPr>
                <w:color w:val="000000"/>
                <w:lang w:val="it-IT"/>
              </w:rPr>
              <w:t>2</w:t>
            </w:r>
          </w:p>
        </w:tc>
        <w:tc>
          <w:tcPr>
            <w:tcW w:w="572" w:type="pct"/>
            <w:tcBorders>
              <w:top w:val="single" w:sz="4" w:space="0" w:color="auto"/>
              <w:left w:val="nil"/>
              <w:bottom w:val="single" w:sz="4" w:space="0" w:color="auto"/>
              <w:right w:val="single" w:sz="4" w:space="0" w:color="auto"/>
            </w:tcBorders>
            <w:shd w:val="clear" w:color="auto" w:fill="auto"/>
            <w:noWrap/>
            <w:vAlign w:val="bottom"/>
          </w:tcPr>
          <w:p w:rsidR="00935AB2" w:rsidRPr="00A727C1" w:rsidRDefault="00935AB2" w:rsidP="00935AB2">
            <w:pPr>
              <w:rPr>
                <w:sz w:val="20"/>
                <w:szCs w:val="20"/>
              </w:rPr>
            </w:pPr>
          </w:p>
        </w:tc>
        <w:tc>
          <w:tcPr>
            <w:tcW w:w="521" w:type="pct"/>
            <w:tcBorders>
              <w:top w:val="single" w:sz="4" w:space="0" w:color="auto"/>
              <w:left w:val="nil"/>
              <w:bottom w:val="single" w:sz="4" w:space="0" w:color="auto"/>
              <w:right w:val="single" w:sz="4" w:space="0" w:color="auto"/>
            </w:tcBorders>
            <w:shd w:val="clear" w:color="auto" w:fill="auto"/>
            <w:noWrap/>
            <w:vAlign w:val="bottom"/>
          </w:tcPr>
          <w:p w:rsidR="00935AB2" w:rsidRPr="00A727C1" w:rsidRDefault="00935AB2" w:rsidP="00935AB2">
            <w:pPr>
              <w:rPr>
                <w:sz w:val="20"/>
                <w:szCs w:val="20"/>
              </w:rPr>
            </w:pPr>
          </w:p>
        </w:tc>
        <w:tc>
          <w:tcPr>
            <w:tcW w:w="610" w:type="pct"/>
            <w:tcBorders>
              <w:top w:val="single" w:sz="4" w:space="0" w:color="auto"/>
              <w:left w:val="nil"/>
              <w:bottom w:val="single" w:sz="4" w:space="0" w:color="auto"/>
              <w:right w:val="single" w:sz="4" w:space="0" w:color="auto"/>
            </w:tcBorders>
            <w:shd w:val="clear" w:color="auto" w:fill="auto"/>
            <w:noWrap/>
            <w:vAlign w:val="bottom"/>
          </w:tcPr>
          <w:p w:rsidR="00935AB2" w:rsidRPr="00A727C1" w:rsidRDefault="00935AB2" w:rsidP="00935AB2"/>
        </w:tc>
        <w:tc>
          <w:tcPr>
            <w:tcW w:w="588" w:type="pct"/>
            <w:gridSpan w:val="2"/>
            <w:tcBorders>
              <w:top w:val="single" w:sz="4" w:space="0" w:color="auto"/>
              <w:left w:val="nil"/>
              <w:bottom w:val="single" w:sz="4" w:space="0" w:color="auto"/>
              <w:right w:val="single" w:sz="4" w:space="0" w:color="auto"/>
            </w:tcBorders>
            <w:shd w:val="clear" w:color="auto" w:fill="auto"/>
            <w:vAlign w:val="bottom"/>
          </w:tcPr>
          <w:p w:rsidR="00935AB2" w:rsidRPr="00A727C1" w:rsidRDefault="00935AB2" w:rsidP="00935AB2"/>
        </w:tc>
      </w:tr>
      <w:tr w:rsidR="00935AB2" w:rsidRPr="00A727C1" w:rsidTr="00A60F09">
        <w:trPr>
          <w:trHeight w:val="110"/>
        </w:trPr>
        <w:tc>
          <w:tcPr>
            <w:tcW w:w="188" w:type="pct"/>
            <w:tcBorders>
              <w:top w:val="single" w:sz="4" w:space="0" w:color="auto"/>
              <w:left w:val="single" w:sz="4" w:space="0" w:color="auto"/>
              <w:bottom w:val="single" w:sz="4" w:space="0" w:color="auto"/>
              <w:right w:val="single" w:sz="4" w:space="0" w:color="auto"/>
            </w:tcBorders>
            <w:vAlign w:val="center"/>
          </w:tcPr>
          <w:p w:rsidR="00935AB2" w:rsidRPr="001727AD" w:rsidRDefault="00935AB2" w:rsidP="00935AB2">
            <w:pPr>
              <w:spacing w:line="360" w:lineRule="auto"/>
              <w:jc w:val="both"/>
              <w:rPr>
                <w:rFonts w:ascii="Arial" w:hAnsi="Arial" w:cs="Arial"/>
                <w:color w:val="000000"/>
                <w:lang w:val="it-IT"/>
              </w:rPr>
            </w:pPr>
          </w:p>
        </w:tc>
        <w:tc>
          <w:tcPr>
            <w:tcW w:w="1739" w:type="pct"/>
            <w:gridSpan w:val="2"/>
            <w:tcBorders>
              <w:top w:val="single" w:sz="4" w:space="0" w:color="auto"/>
              <w:left w:val="nil"/>
              <w:bottom w:val="single" w:sz="4" w:space="0" w:color="auto"/>
              <w:right w:val="single" w:sz="4" w:space="0" w:color="auto"/>
            </w:tcBorders>
            <w:shd w:val="clear" w:color="auto" w:fill="auto"/>
          </w:tcPr>
          <w:p w:rsidR="00935AB2" w:rsidRPr="00A60F09" w:rsidRDefault="00935AB2" w:rsidP="00935AB2">
            <w:pPr>
              <w:jc w:val="both"/>
            </w:pPr>
            <w:r w:rsidRPr="00A60F09">
              <w:t>set cuplaj motor – pompa; cod I4-1108</w:t>
            </w:r>
          </w:p>
        </w:tc>
        <w:tc>
          <w:tcPr>
            <w:tcW w:w="444" w:type="pct"/>
            <w:tcBorders>
              <w:top w:val="single" w:sz="4" w:space="0" w:color="auto"/>
              <w:left w:val="nil"/>
              <w:bottom w:val="single" w:sz="4" w:space="0" w:color="auto"/>
              <w:right w:val="single" w:sz="4" w:space="0" w:color="auto"/>
            </w:tcBorders>
            <w:vAlign w:val="center"/>
          </w:tcPr>
          <w:p w:rsidR="00935AB2" w:rsidRPr="00A60F09" w:rsidRDefault="00935AB2" w:rsidP="00935AB2">
            <w:pPr>
              <w:spacing w:line="360" w:lineRule="auto"/>
              <w:jc w:val="center"/>
              <w:rPr>
                <w:color w:val="000000"/>
                <w:lang w:val="it-IT"/>
              </w:rPr>
            </w:pPr>
            <w:r w:rsidRPr="00A60F09">
              <w:rPr>
                <w:color w:val="000000"/>
                <w:lang w:val="it-IT"/>
              </w:rPr>
              <w:t>set</w:t>
            </w:r>
          </w:p>
        </w:tc>
        <w:tc>
          <w:tcPr>
            <w:tcW w:w="338" w:type="pct"/>
            <w:tcBorders>
              <w:top w:val="single" w:sz="4" w:space="0" w:color="auto"/>
              <w:left w:val="single" w:sz="4" w:space="0" w:color="auto"/>
              <w:bottom w:val="single" w:sz="4" w:space="0" w:color="auto"/>
              <w:right w:val="single" w:sz="4" w:space="0" w:color="auto"/>
            </w:tcBorders>
            <w:vAlign w:val="center"/>
          </w:tcPr>
          <w:p w:rsidR="00935AB2" w:rsidRPr="00A60F09" w:rsidRDefault="00935AB2" w:rsidP="00935AB2">
            <w:pPr>
              <w:spacing w:line="360" w:lineRule="auto"/>
              <w:jc w:val="center"/>
              <w:rPr>
                <w:color w:val="000000"/>
                <w:lang w:val="it-IT"/>
              </w:rPr>
            </w:pPr>
            <w:r w:rsidRPr="00A60F09">
              <w:rPr>
                <w:color w:val="000000"/>
                <w:lang w:val="it-IT"/>
              </w:rPr>
              <w:t>2</w:t>
            </w:r>
          </w:p>
        </w:tc>
        <w:tc>
          <w:tcPr>
            <w:tcW w:w="572" w:type="pct"/>
            <w:tcBorders>
              <w:top w:val="single" w:sz="4" w:space="0" w:color="auto"/>
              <w:left w:val="nil"/>
              <w:bottom w:val="single" w:sz="4" w:space="0" w:color="auto"/>
              <w:right w:val="single" w:sz="4" w:space="0" w:color="auto"/>
            </w:tcBorders>
            <w:shd w:val="clear" w:color="auto" w:fill="auto"/>
            <w:noWrap/>
            <w:vAlign w:val="bottom"/>
          </w:tcPr>
          <w:p w:rsidR="00935AB2" w:rsidRPr="00A727C1" w:rsidRDefault="00935AB2" w:rsidP="00935AB2">
            <w:pPr>
              <w:rPr>
                <w:sz w:val="20"/>
                <w:szCs w:val="20"/>
              </w:rPr>
            </w:pPr>
          </w:p>
        </w:tc>
        <w:tc>
          <w:tcPr>
            <w:tcW w:w="521" w:type="pct"/>
            <w:tcBorders>
              <w:top w:val="single" w:sz="4" w:space="0" w:color="auto"/>
              <w:left w:val="nil"/>
              <w:bottom w:val="single" w:sz="4" w:space="0" w:color="auto"/>
              <w:right w:val="single" w:sz="4" w:space="0" w:color="auto"/>
            </w:tcBorders>
            <w:shd w:val="clear" w:color="auto" w:fill="auto"/>
            <w:noWrap/>
            <w:vAlign w:val="bottom"/>
          </w:tcPr>
          <w:p w:rsidR="00935AB2" w:rsidRPr="00A727C1" w:rsidRDefault="00935AB2" w:rsidP="00935AB2">
            <w:pPr>
              <w:rPr>
                <w:sz w:val="20"/>
                <w:szCs w:val="20"/>
              </w:rPr>
            </w:pPr>
          </w:p>
        </w:tc>
        <w:tc>
          <w:tcPr>
            <w:tcW w:w="610" w:type="pct"/>
            <w:tcBorders>
              <w:top w:val="single" w:sz="4" w:space="0" w:color="auto"/>
              <w:left w:val="nil"/>
              <w:bottom w:val="single" w:sz="4" w:space="0" w:color="auto"/>
              <w:right w:val="single" w:sz="4" w:space="0" w:color="auto"/>
            </w:tcBorders>
            <w:shd w:val="clear" w:color="auto" w:fill="auto"/>
            <w:noWrap/>
            <w:vAlign w:val="bottom"/>
          </w:tcPr>
          <w:p w:rsidR="00935AB2" w:rsidRPr="00A727C1" w:rsidRDefault="00935AB2" w:rsidP="00935AB2"/>
        </w:tc>
        <w:tc>
          <w:tcPr>
            <w:tcW w:w="588" w:type="pct"/>
            <w:gridSpan w:val="2"/>
            <w:tcBorders>
              <w:top w:val="single" w:sz="4" w:space="0" w:color="auto"/>
              <w:left w:val="nil"/>
              <w:bottom w:val="single" w:sz="4" w:space="0" w:color="auto"/>
              <w:right w:val="single" w:sz="4" w:space="0" w:color="auto"/>
            </w:tcBorders>
            <w:shd w:val="clear" w:color="auto" w:fill="auto"/>
            <w:vAlign w:val="bottom"/>
          </w:tcPr>
          <w:p w:rsidR="00935AB2" w:rsidRPr="00A727C1" w:rsidRDefault="00935AB2" w:rsidP="00935AB2"/>
        </w:tc>
      </w:tr>
      <w:tr w:rsidR="00935AB2" w:rsidRPr="00A727C1" w:rsidTr="00A60F09">
        <w:trPr>
          <w:trHeight w:val="70"/>
        </w:trPr>
        <w:tc>
          <w:tcPr>
            <w:tcW w:w="188" w:type="pct"/>
            <w:tcBorders>
              <w:top w:val="single" w:sz="4" w:space="0" w:color="auto"/>
              <w:left w:val="single" w:sz="4" w:space="0" w:color="auto"/>
              <w:bottom w:val="single" w:sz="4" w:space="0" w:color="auto"/>
              <w:right w:val="single" w:sz="4" w:space="0" w:color="auto"/>
            </w:tcBorders>
            <w:vAlign w:val="center"/>
          </w:tcPr>
          <w:p w:rsidR="00935AB2" w:rsidRPr="001727AD" w:rsidRDefault="00935AB2" w:rsidP="00935AB2">
            <w:pPr>
              <w:spacing w:line="360" w:lineRule="auto"/>
              <w:jc w:val="both"/>
              <w:rPr>
                <w:rFonts w:ascii="Arial" w:hAnsi="Arial" w:cs="Arial"/>
                <w:color w:val="000000"/>
                <w:lang w:val="it-IT"/>
              </w:rPr>
            </w:pPr>
          </w:p>
        </w:tc>
        <w:tc>
          <w:tcPr>
            <w:tcW w:w="1739" w:type="pct"/>
            <w:gridSpan w:val="2"/>
            <w:tcBorders>
              <w:top w:val="single" w:sz="4" w:space="0" w:color="auto"/>
              <w:left w:val="nil"/>
              <w:bottom w:val="single" w:sz="4" w:space="0" w:color="auto"/>
              <w:right w:val="single" w:sz="4" w:space="0" w:color="auto"/>
            </w:tcBorders>
            <w:shd w:val="clear" w:color="auto" w:fill="auto"/>
          </w:tcPr>
          <w:p w:rsidR="00935AB2" w:rsidRPr="00A60F09" w:rsidRDefault="00935AB2" w:rsidP="00935AB2">
            <w:pPr>
              <w:jc w:val="both"/>
            </w:pPr>
            <w:r w:rsidRPr="00A60F09">
              <w:t>set cuplaj motor – pompa; cod I4-1109</w:t>
            </w:r>
          </w:p>
        </w:tc>
        <w:tc>
          <w:tcPr>
            <w:tcW w:w="444" w:type="pct"/>
            <w:tcBorders>
              <w:top w:val="single" w:sz="4" w:space="0" w:color="auto"/>
              <w:left w:val="nil"/>
              <w:bottom w:val="single" w:sz="4" w:space="0" w:color="auto"/>
              <w:right w:val="single" w:sz="4" w:space="0" w:color="auto"/>
            </w:tcBorders>
            <w:vAlign w:val="center"/>
          </w:tcPr>
          <w:p w:rsidR="00935AB2" w:rsidRPr="00A60F09" w:rsidRDefault="00935AB2" w:rsidP="00935AB2">
            <w:pPr>
              <w:spacing w:line="360" w:lineRule="auto"/>
              <w:jc w:val="center"/>
              <w:rPr>
                <w:color w:val="000000"/>
                <w:lang w:val="it-IT"/>
              </w:rPr>
            </w:pPr>
            <w:r w:rsidRPr="00A60F09">
              <w:rPr>
                <w:color w:val="000000"/>
                <w:lang w:val="it-IT"/>
              </w:rPr>
              <w:t>set</w:t>
            </w:r>
          </w:p>
        </w:tc>
        <w:tc>
          <w:tcPr>
            <w:tcW w:w="338" w:type="pct"/>
            <w:tcBorders>
              <w:top w:val="single" w:sz="4" w:space="0" w:color="auto"/>
              <w:left w:val="single" w:sz="4" w:space="0" w:color="auto"/>
              <w:bottom w:val="single" w:sz="4" w:space="0" w:color="auto"/>
              <w:right w:val="single" w:sz="4" w:space="0" w:color="auto"/>
            </w:tcBorders>
            <w:vAlign w:val="center"/>
          </w:tcPr>
          <w:p w:rsidR="00935AB2" w:rsidRPr="00A60F09" w:rsidRDefault="00935AB2" w:rsidP="00935AB2">
            <w:pPr>
              <w:spacing w:line="360" w:lineRule="auto"/>
              <w:jc w:val="center"/>
              <w:rPr>
                <w:color w:val="000000"/>
                <w:lang w:val="it-IT"/>
              </w:rPr>
            </w:pPr>
            <w:r w:rsidRPr="00A60F09">
              <w:rPr>
                <w:color w:val="000000"/>
                <w:lang w:val="it-IT"/>
              </w:rPr>
              <w:t>2</w:t>
            </w:r>
          </w:p>
        </w:tc>
        <w:tc>
          <w:tcPr>
            <w:tcW w:w="572" w:type="pct"/>
            <w:tcBorders>
              <w:top w:val="single" w:sz="4" w:space="0" w:color="auto"/>
              <w:left w:val="nil"/>
              <w:bottom w:val="single" w:sz="4" w:space="0" w:color="auto"/>
              <w:right w:val="single" w:sz="4" w:space="0" w:color="auto"/>
            </w:tcBorders>
            <w:shd w:val="clear" w:color="auto" w:fill="auto"/>
            <w:noWrap/>
            <w:vAlign w:val="bottom"/>
          </w:tcPr>
          <w:p w:rsidR="00935AB2" w:rsidRPr="00A727C1" w:rsidRDefault="00935AB2" w:rsidP="00935AB2">
            <w:pPr>
              <w:rPr>
                <w:sz w:val="20"/>
                <w:szCs w:val="20"/>
              </w:rPr>
            </w:pPr>
          </w:p>
        </w:tc>
        <w:tc>
          <w:tcPr>
            <w:tcW w:w="521" w:type="pct"/>
            <w:tcBorders>
              <w:top w:val="single" w:sz="4" w:space="0" w:color="auto"/>
              <w:left w:val="nil"/>
              <w:bottom w:val="single" w:sz="4" w:space="0" w:color="auto"/>
              <w:right w:val="single" w:sz="4" w:space="0" w:color="auto"/>
            </w:tcBorders>
            <w:shd w:val="clear" w:color="auto" w:fill="auto"/>
            <w:noWrap/>
            <w:vAlign w:val="bottom"/>
          </w:tcPr>
          <w:p w:rsidR="00935AB2" w:rsidRPr="00A727C1" w:rsidRDefault="00935AB2" w:rsidP="00935AB2">
            <w:pPr>
              <w:rPr>
                <w:sz w:val="20"/>
                <w:szCs w:val="20"/>
              </w:rPr>
            </w:pPr>
          </w:p>
        </w:tc>
        <w:tc>
          <w:tcPr>
            <w:tcW w:w="610" w:type="pct"/>
            <w:tcBorders>
              <w:top w:val="single" w:sz="4" w:space="0" w:color="auto"/>
              <w:left w:val="nil"/>
              <w:bottom w:val="single" w:sz="4" w:space="0" w:color="auto"/>
              <w:right w:val="single" w:sz="4" w:space="0" w:color="auto"/>
            </w:tcBorders>
            <w:shd w:val="clear" w:color="auto" w:fill="auto"/>
            <w:noWrap/>
            <w:vAlign w:val="bottom"/>
          </w:tcPr>
          <w:p w:rsidR="00935AB2" w:rsidRPr="00A727C1" w:rsidRDefault="00935AB2" w:rsidP="00935AB2"/>
        </w:tc>
        <w:tc>
          <w:tcPr>
            <w:tcW w:w="588" w:type="pct"/>
            <w:gridSpan w:val="2"/>
            <w:tcBorders>
              <w:top w:val="single" w:sz="4" w:space="0" w:color="auto"/>
              <w:left w:val="nil"/>
              <w:bottom w:val="single" w:sz="4" w:space="0" w:color="auto"/>
              <w:right w:val="single" w:sz="4" w:space="0" w:color="auto"/>
            </w:tcBorders>
            <w:shd w:val="clear" w:color="auto" w:fill="auto"/>
            <w:vAlign w:val="bottom"/>
          </w:tcPr>
          <w:p w:rsidR="00935AB2" w:rsidRPr="00A727C1" w:rsidRDefault="00935AB2" w:rsidP="00935AB2"/>
        </w:tc>
      </w:tr>
      <w:tr w:rsidR="00935AB2" w:rsidRPr="00A727C1" w:rsidTr="00A60F09">
        <w:trPr>
          <w:trHeight w:val="70"/>
        </w:trPr>
        <w:tc>
          <w:tcPr>
            <w:tcW w:w="188" w:type="pct"/>
            <w:tcBorders>
              <w:top w:val="single" w:sz="4" w:space="0" w:color="auto"/>
              <w:left w:val="single" w:sz="4" w:space="0" w:color="auto"/>
              <w:bottom w:val="single" w:sz="4" w:space="0" w:color="auto"/>
              <w:right w:val="single" w:sz="4" w:space="0" w:color="auto"/>
            </w:tcBorders>
            <w:vAlign w:val="center"/>
          </w:tcPr>
          <w:p w:rsidR="00935AB2" w:rsidRPr="001727AD" w:rsidRDefault="00935AB2" w:rsidP="00935AB2">
            <w:pPr>
              <w:spacing w:line="360" w:lineRule="auto"/>
              <w:jc w:val="both"/>
              <w:rPr>
                <w:rFonts w:ascii="Arial" w:hAnsi="Arial" w:cs="Arial"/>
                <w:color w:val="000000"/>
                <w:lang w:val="it-IT"/>
              </w:rPr>
            </w:pPr>
          </w:p>
        </w:tc>
        <w:tc>
          <w:tcPr>
            <w:tcW w:w="1739" w:type="pct"/>
            <w:gridSpan w:val="2"/>
            <w:tcBorders>
              <w:top w:val="single" w:sz="4" w:space="0" w:color="auto"/>
              <w:left w:val="nil"/>
              <w:bottom w:val="single" w:sz="4" w:space="0" w:color="auto"/>
              <w:right w:val="single" w:sz="4" w:space="0" w:color="auto"/>
            </w:tcBorders>
            <w:shd w:val="clear" w:color="auto" w:fill="auto"/>
          </w:tcPr>
          <w:p w:rsidR="00935AB2" w:rsidRPr="00A60F09" w:rsidRDefault="00935AB2" w:rsidP="00935AB2">
            <w:pPr>
              <w:jc w:val="both"/>
            </w:pPr>
            <w:r w:rsidRPr="00A60F09">
              <w:t>dispozitiv mentinere a presiunii; cod I3-445</w:t>
            </w:r>
          </w:p>
        </w:tc>
        <w:tc>
          <w:tcPr>
            <w:tcW w:w="444" w:type="pct"/>
            <w:tcBorders>
              <w:top w:val="single" w:sz="4" w:space="0" w:color="auto"/>
              <w:left w:val="nil"/>
              <w:bottom w:val="single" w:sz="4" w:space="0" w:color="auto"/>
              <w:right w:val="single" w:sz="4" w:space="0" w:color="auto"/>
            </w:tcBorders>
            <w:vAlign w:val="center"/>
          </w:tcPr>
          <w:p w:rsidR="00935AB2" w:rsidRPr="00A60F09" w:rsidRDefault="00935AB2" w:rsidP="00935AB2">
            <w:pPr>
              <w:spacing w:line="360" w:lineRule="auto"/>
              <w:jc w:val="center"/>
              <w:rPr>
                <w:color w:val="000000"/>
                <w:lang w:val="it-IT"/>
              </w:rPr>
            </w:pPr>
            <w:r w:rsidRPr="00A60F09">
              <w:rPr>
                <w:color w:val="000000"/>
                <w:lang w:val="it-IT"/>
              </w:rPr>
              <w:t>buc</w:t>
            </w:r>
          </w:p>
        </w:tc>
        <w:tc>
          <w:tcPr>
            <w:tcW w:w="338" w:type="pct"/>
            <w:tcBorders>
              <w:top w:val="single" w:sz="4" w:space="0" w:color="auto"/>
              <w:left w:val="single" w:sz="4" w:space="0" w:color="auto"/>
              <w:bottom w:val="single" w:sz="4" w:space="0" w:color="auto"/>
              <w:right w:val="single" w:sz="4" w:space="0" w:color="auto"/>
            </w:tcBorders>
            <w:vAlign w:val="center"/>
          </w:tcPr>
          <w:p w:rsidR="00935AB2" w:rsidRPr="00A60F09" w:rsidRDefault="00935AB2" w:rsidP="00935AB2">
            <w:pPr>
              <w:spacing w:line="360" w:lineRule="auto"/>
              <w:jc w:val="center"/>
              <w:rPr>
                <w:color w:val="000000"/>
                <w:lang w:val="it-IT"/>
              </w:rPr>
            </w:pPr>
            <w:r w:rsidRPr="00A60F09">
              <w:rPr>
                <w:color w:val="000000"/>
                <w:lang w:val="it-IT"/>
              </w:rPr>
              <w:t>1</w:t>
            </w:r>
          </w:p>
        </w:tc>
        <w:tc>
          <w:tcPr>
            <w:tcW w:w="572" w:type="pct"/>
            <w:tcBorders>
              <w:top w:val="single" w:sz="4" w:space="0" w:color="auto"/>
              <w:left w:val="nil"/>
              <w:bottom w:val="single" w:sz="4" w:space="0" w:color="auto"/>
              <w:right w:val="single" w:sz="4" w:space="0" w:color="auto"/>
            </w:tcBorders>
            <w:shd w:val="clear" w:color="auto" w:fill="auto"/>
            <w:noWrap/>
            <w:vAlign w:val="bottom"/>
          </w:tcPr>
          <w:p w:rsidR="00935AB2" w:rsidRPr="00A727C1" w:rsidRDefault="00935AB2" w:rsidP="00935AB2">
            <w:pPr>
              <w:rPr>
                <w:sz w:val="20"/>
                <w:szCs w:val="20"/>
              </w:rPr>
            </w:pPr>
          </w:p>
        </w:tc>
        <w:tc>
          <w:tcPr>
            <w:tcW w:w="521" w:type="pct"/>
            <w:tcBorders>
              <w:top w:val="single" w:sz="4" w:space="0" w:color="auto"/>
              <w:left w:val="nil"/>
              <w:bottom w:val="single" w:sz="4" w:space="0" w:color="auto"/>
              <w:right w:val="single" w:sz="4" w:space="0" w:color="auto"/>
            </w:tcBorders>
            <w:shd w:val="clear" w:color="auto" w:fill="auto"/>
            <w:noWrap/>
            <w:vAlign w:val="bottom"/>
          </w:tcPr>
          <w:p w:rsidR="00935AB2" w:rsidRPr="00A727C1" w:rsidRDefault="00935AB2" w:rsidP="00935AB2">
            <w:pPr>
              <w:rPr>
                <w:sz w:val="20"/>
                <w:szCs w:val="20"/>
              </w:rPr>
            </w:pPr>
          </w:p>
        </w:tc>
        <w:tc>
          <w:tcPr>
            <w:tcW w:w="610" w:type="pct"/>
            <w:tcBorders>
              <w:top w:val="single" w:sz="4" w:space="0" w:color="auto"/>
              <w:left w:val="nil"/>
              <w:bottom w:val="single" w:sz="4" w:space="0" w:color="auto"/>
              <w:right w:val="single" w:sz="4" w:space="0" w:color="auto"/>
            </w:tcBorders>
            <w:shd w:val="clear" w:color="auto" w:fill="auto"/>
            <w:noWrap/>
            <w:vAlign w:val="bottom"/>
          </w:tcPr>
          <w:p w:rsidR="00935AB2" w:rsidRPr="00A727C1" w:rsidRDefault="00935AB2" w:rsidP="00935AB2"/>
        </w:tc>
        <w:tc>
          <w:tcPr>
            <w:tcW w:w="588" w:type="pct"/>
            <w:gridSpan w:val="2"/>
            <w:tcBorders>
              <w:top w:val="single" w:sz="4" w:space="0" w:color="auto"/>
              <w:left w:val="nil"/>
              <w:bottom w:val="single" w:sz="4" w:space="0" w:color="auto"/>
              <w:right w:val="single" w:sz="4" w:space="0" w:color="auto"/>
            </w:tcBorders>
            <w:shd w:val="clear" w:color="auto" w:fill="auto"/>
            <w:vAlign w:val="bottom"/>
          </w:tcPr>
          <w:p w:rsidR="00935AB2" w:rsidRPr="00A727C1" w:rsidRDefault="00935AB2" w:rsidP="00935AB2"/>
        </w:tc>
      </w:tr>
      <w:tr w:rsidR="00935AB2" w:rsidRPr="00A727C1" w:rsidTr="00A60F09">
        <w:trPr>
          <w:trHeight w:val="70"/>
        </w:trPr>
        <w:tc>
          <w:tcPr>
            <w:tcW w:w="188" w:type="pct"/>
            <w:tcBorders>
              <w:top w:val="single" w:sz="4" w:space="0" w:color="auto"/>
              <w:left w:val="single" w:sz="4" w:space="0" w:color="auto"/>
              <w:bottom w:val="single" w:sz="4" w:space="0" w:color="auto"/>
              <w:right w:val="single" w:sz="4" w:space="0" w:color="auto"/>
            </w:tcBorders>
            <w:vAlign w:val="center"/>
          </w:tcPr>
          <w:p w:rsidR="00935AB2" w:rsidRPr="001727AD" w:rsidRDefault="00935AB2" w:rsidP="00935AB2">
            <w:pPr>
              <w:spacing w:line="360" w:lineRule="auto"/>
              <w:jc w:val="both"/>
              <w:rPr>
                <w:rFonts w:ascii="Arial" w:hAnsi="Arial" w:cs="Arial"/>
                <w:color w:val="000000"/>
                <w:lang w:val="it-IT"/>
              </w:rPr>
            </w:pPr>
          </w:p>
        </w:tc>
        <w:tc>
          <w:tcPr>
            <w:tcW w:w="1739" w:type="pct"/>
            <w:gridSpan w:val="2"/>
            <w:tcBorders>
              <w:top w:val="single" w:sz="4" w:space="0" w:color="auto"/>
              <w:left w:val="nil"/>
              <w:bottom w:val="single" w:sz="4" w:space="0" w:color="auto"/>
              <w:right w:val="single" w:sz="4" w:space="0" w:color="auto"/>
            </w:tcBorders>
            <w:shd w:val="clear" w:color="auto" w:fill="auto"/>
          </w:tcPr>
          <w:p w:rsidR="00935AB2" w:rsidRPr="00B204B7" w:rsidRDefault="00935AB2" w:rsidP="00935AB2">
            <w:pPr>
              <w:jc w:val="both"/>
            </w:pPr>
            <w:r w:rsidRPr="00B204B7">
              <w:t>subansamblu bloc distributie; cod I3-359</w:t>
            </w:r>
          </w:p>
        </w:tc>
        <w:tc>
          <w:tcPr>
            <w:tcW w:w="444" w:type="pct"/>
            <w:tcBorders>
              <w:top w:val="single" w:sz="4" w:space="0" w:color="auto"/>
              <w:left w:val="nil"/>
              <w:bottom w:val="single" w:sz="4" w:space="0" w:color="auto"/>
              <w:right w:val="single" w:sz="4" w:space="0" w:color="auto"/>
            </w:tcBorders>
            <w:vAlign w:val="center"/>
          </w:tcPr>
          <w:p w:rsidR="00935AB2" w:rsidRPr="00A60F09" w:rsidRDefault="00935AB2" w:rsidP="00935AB2">
            <w:pPr>
              <w:spacing w:line="360" w:lineRule="auto"/>
              <w:jc w:val="center"/>
              <w:rPr>
                <w:color w:val="000000"/>
                <w:lang w:val="it-IT"/>
              </w:rPr>
            </w:pPr>
            <w:r w:rsidRPr="00A60F09">
              <w:rPr>
                <w:color w:val="000000"/>
                <w:lang w:val="it-IT"/>
              </w:rPr>
              <w:t>buc</w:t>
            </w:r>
          </w:p>
        </w:tc>
        <w:tc>
          <w:tcPr>
            <w:tcW w:w="338" w:type="pct"/>
            <w:tcBorders>
              <w:top w:val="single" w:sz="4" w:space="0" w:color="auto"/>
              <w:left w:val="single" w:sz="4" w:space="0" w:color="auto"/>
              <w:bottom w:val="single" w:sz="4" w:space="0" w:color="auto"/>
              <w:right w:val="single" w:sz="4" w:space="0" w:color="auto"/>
            </w:tcBorders>
            <w:vAlign w:val="center"/>
          </w:tcPr>
          <w:p w:rsidR="00935AB2" w:rsidRPr="00A60F09" w:rsidRDefault="00935AB2" w:rsidP="00935AB2">
            <w:pPr>
              <w:spacing w:line="360" w:lineRule="auto"/>
              <w:jc w:val="center"/>
              <w:rPr>
                <w:color w:val="000000"/>
                <w:lang w:val="it-IT"/>
              </w:rPr>
            </w:pPr>
            <w:r w:rsidRPr="00A60F09">
              <w:rPr>
                <w:color w:val="000000"/>
                <w:lang w:val="it-IT"/>
              </w:rPr>
              <w:t>1</w:t>
            </w:r>
          </w:p>
        </w:tc>
        <w:tc>
          <w:tcPr>
            <w:tcW w:w="572" w:type="pct"/>
            <w:tcBorders>
              <w:top w:val="single" w:sz="4" w:space="0" w:color="auto"/>
              <w:left w:val="nil"/>
              <w:bottom w:val="single" w:sz="4" w:space="0" w:color="auto"/>
              <w:right w:val="single" w:sz="4" w:space="0" w:color="auto"/>
            </w:tcBorders>
            <w:shd w:val="clear" w:color="auto" w:fill="auto"/>
            <w:noWrap/>
            <w:vAlign w:val="bottom"/>
          </w:tcPr>
          <w:p w:rsidR="00935AB2" w:rsidRPr="00A727C1" w:rsidRDefault="00935AB2" w:rsidP="00935AB2">
            <w:pPr>
              <w:rPr>
                <w:sz w:val="20"/>
                <w:szCs w:val="20"/>
              </w:rPr>
            </w:pPr>
          </w:p>
        </w:tc>
        <w:tc>
          <w:tcPr>
            <w:tcW w:w="521" w:type="pct"/>
            <w:tcBorders>
              <w:top w:val="single" w:sz="4" w:space="0" w:color="auto"/>
              <w:left w:val="nil"/>
              <w:bottom w:val="single" w:sz="4" w:space="0" w:color="auto"/>
              <w:right w:val="single" w:sz="4" w:space="0" w:color="auto"/>
            </w:tcBorders>
            <w:shd w:val="clear" w:color="auto" w:fill="auto"/>
            <w:noWrap/>
            <w:vAlign w:val="bottom"/>
          </w:tcPr>
          <w:p w:rsidR="00935AB2" w:rsidRPr="00A727C1" w:rsidRDefault="00935AB2" w:rsidP="00935AB2">
            <w:pPr>
              <w:rPr>
                <w:sz w:val="20"/>
                <w:szCs w:val="20"/>
              </w:rPr>
            </w:pPr>
          </w:p>
        </w:tc>
        <w:tc>
          <w:tcPr>
            <w:tcW w:w="610" w:type="pct"/>
            <w:tcBorders>
              <w:top w:val="single" w:sz="4" w:space="0" w:color="auto"/>
              <w:left w:val="nil"/>
              <w:bottom w:val="single" w:sz="4" w:space="0" w:color="auto"/>
              <w:right w:val="single" w:sz="4" w:space="0" w:color="auto"/>
            </w:tcBorders>
            <w:shd w:val="clear" w:color="auto" w:fill="auto"/>
            <w:noWrap/>
            <w:vAlign w:val="bottom"/>
          </w:tcPr>
          <w:p w:rsidR="00935AB2" w:rsidRPr="00A727C1" w:rsidRDefault="00935AB2" w:rsidP="00935AB2"/>
        </w:tc>
        <w:tc>
          <w:tcPr>
            <w:tcW w:w="588" w:type="pct"/>
            <w:gridSpan w:val="2"/>
            <w:tcBorders>
              <w:top w:val="single" w:sz="4" w:space="0" w:color="auto"/>
              <w:left w:val="nil"/>
              <w:bottom w:val="single" w:sz="4" w:space="0" w:color="auto"/>
              <w:right w:val="single" w:sz="4" w:space="0" w:color="auto"/>
            </w:tcBorders>
            <w:shd w:val="clear" w:color="auto" w:fill="auto"/>
            <w:vAlign w:val="bottom"/>
          </w:tcPr>
          <w:p w:rsidR="00935AB2" w:rsidRPr="00A727C1" w:rsidRDefault="00935AB2" w:rsidP="00935AB2"/>
        </w:tc>
      </w:tr>
      <w:tr w:rsidR="00935AB2" w:rsidRPr="00A727C1" w:rsidTr="00A60F09">
        <w:trPr>
          <w:trHeight w:val="325"/>
        </w:trPr>
        <w:tc>
          <w:tcPr>
            <w:tcW w:w="5000" w:type="pct"/>
            <w:gridSpan w:val="10"/>
            <w:tcBorders>
              <w:top w:val="single" w:sz="4" w:space="0" w:color="auto"/>
              <w:left w:val="single" w:sz="4" w:space="0" w:color="auto"/>
              <w:bottom w:val="single" w:sz="4" w:space="0" w:color="auto"/>
              <w:right w:val="single" w:sz="4" w:space="0" w:color="auto"/>
            </w:tcBorders>
            <w:vAlign w:val="center"/>
          </w:tcPr>
          <w:p w:rsidR="00935AB2" w:rsidRPr="00B204B7" w:rsidRDefault="00935AB2" w:rsidP="00BE0AB8">
            <w:pPr>
              <w:pStyle w:val="ListParagraph"/>
              <w:numPr>
                <w:ilvl w:val="1"/>
                <w:numId w:val="5"/>
              </w:numPr>
              <w:rPr>
                <w:b/>
                <w:sz w:val="20"/>
                <w:szCs w:val="20"/>
              </w:rPr>
            </w:pPr>
            <w:r w:rsidRPr="00B204B7">
              <w:rPr>
                <w:b/>
              </w:rPr>
              <w:t>Dispozitiv actionare MOP – 2A</w:t>
            </w:r>
          </w:p>
        </w:tc>
      </w:tr>
      <w:tr w:rsidR="00A60F09" w:rsidRPr="00A727C1" w:rsidTr="00A60F09">
        <w:trPr>
          <w:trHeight w:val="70"/>
        </w:trPr>
        <w:tc>
          <w:tcPr>
            <w:tcW w:w="188" w:type="pct"/>
            <w:tcBorders>
              <w:top w:val="single" w:sz="4" w:space="0" w:color="auto"/>
              <w:left w:val="single" w:sz="4" w:space="0" w:color="auto"/>
              <w:bottom w:val="single" w:sz="4" w:space="0" w:color="auto"/>
              <w:right w:val="single" w:sz="4" w:space="0" w:color="auto"/>
            </w:tcBorders>
            <w:vAlign w:val="center"/>
          </w:tcPr>
          <w:p w:rsidR="00A60F09" w:rsidRPr="00A727C1" w:rsidRDefault="00A60F09" w:rsidP="00935AB2">
            <w:pPr>
              <w:jc w:val="center"/>
              <w:rPr>
                <w:sz w:val="20"/>
                <w:szCs w:val="20"/>
              </w:rPr>
            </w:pPr>
          </w:p>
        </w:tc>
        <w:tc>
          <w:tcPr>
            <w:tcW w:w="1739" w:type="pct"/>
            <w:gridSpan w:val="2"/>
            <w:tcBorders>
              <w:top w:val="single" w:sz="4" w:space="0" w:color="auto"/>
              <w:left w:val="nil"/>
              <w:bottom w:val="single" w:sz="4" w:space="0" w:color="auto"/>
              <w:right w:val="single" w:sz="4" w:space="0" w:color="auto"/>
            </w:tcBorders>
            <w:shd w:val="clear" w:color="auto" w:fill="auto"/>
          </w:tcPr>
          <w:p w:rsidR="00A60F09" w:rsidRPr="00A60F09" w:rsidRDefault="00A60F09" w:rsidP="00716C3F">
            <w:r w:rsidRPr="00A60F09">
              <w:t>pompa MOP 2A ( Electroputere AIT, tip L2, Pn = 330 bar, V=1,55cm3 / rot )</w:t>
            </w:r>
          </w:p>
        </w:tc>
        <w:tc>
          <w:tcPr>
            <w:tcW w:w="444" w:type="pct"/>
            <w:tcBorders>
              <w:top w:val="single" w:sz="4" w:space="0" w:color="auto"/>
              <w:left w:val="nil"/>
              <w:bottom w:val="single" w:sz="4" w:space="0" w:color="auto"/>
              <w:right w:val="single" w:sz="4" w:space="0" w:color="auto"/>
            </w:tcBorders>
            <w:vAlign w:val="center"/>
          </w:tcPr>
          <w:p w:rsidR="00A60F09" w:rsidRPr="00A60F09" w:rsidRDefault="00A60F09" w:rsidP="00A60F09">
            <w:pPr>
              <w:spacing w:line="360" w:lineRule="auto"/>
              <w:jc w:val="center"/>
              <w:rPr>
                <w:color w:val="000000"/>
                <w:lang w:val="it-IT"/>
              </w:rPr>
            </w:pPr>
            <w:r w:rsidRPr="00A60F09">
              <w:rPr>
                <w:color w:val="000000"/>
                <w:lang w:val="it-IT"/>
              </w:rPr>
              <w:t>buc</w:t>
            </w:r>
          </w:p>
        </w:tc>
        <w:tc>
          <w:tcPr>
            <w:tcW w:w="338" w:type="pct"/>
            <w:tcBorders>
              <w:top w:val="single" w:sz="4" w:space="0" w:color="auto"/>
              <w:left w:val="single" w:sz="4" w:space="0" w:color="auto"/>
              <w:bottom w:val="single" w:sz="4" w:space="0" w:color="auto"/>
              <w:right w:val="single" w:sz="4" w:space="0" w:color="auto"/>
            </w:tcBorders>
            <w:vAlign w:val="center"/>
          </w:tcPr>
          <w:p w:rsidR="00A60F09" w:rsidRPr="00A60F09" w:rsidRDefault="00A60F09" w:rsidP="00A60F09">
            <w:pPr>
              <w:spacing w:line="360" w:lineRule="auto"/>
              <w:jc w:val="center"/>
              <w:rPr>
                <w:color w:val="000000"/>
                <w:lang w:val="it-IT"/>
              </w:rPr>
            </w:pPr>
            <w:r w:rsidRPr="00A60F09">
              <w:rPr>
                <w:color w:val="000000"/>
                <w:lang w:val="it-IT"/>
              </w:rPr>
              <w:t>1</w:t>
            </w:r>
          </w:p>
        </w:tc>
        <w:tc>
          <w:tcPr>
            <w:tcW w:w="572" w:type="pct"/>
            <w:tcBorders>
              <w:top w:val="single" w:sz="4" w:space="0" w:color="auto"/>
              <w:left w:val="nil"/>
              <w:bottom w:val="single" w:sz="4" w:space="0" w:color="auto"/>
              <w:right w:val="single" w:sz="4" w:space="0" w:color="auto"/>
            </w:tcBorders>
            <w:shd w:val="clear" w:color="auto" w:fill="auto"/>
            <w:noWrap/>
            <w:vAlign w:val="bottom"/>
          </w:tcPr>
          <w:p w:rsidR="00A60F09" w:rsidRPr="00A727C1" w:rsidRDefault="00A60F09" w:rsidP="00935AB2">
            <w:pPr>
              <w:rPr>
                <w:sz w:val="20"/>
                <w:szCs w:val="20"/>
              </w:rPr>
            </w:pPr>
          </w:p>
        </w:tc>
        <w:tc>
          <w:tcPr>
            <w:tcW w:w="521" w:type="pct"/>
            <w:tcBorders>
              <w:top w:val="single" w:sz="4" w:space="0" w:color="auto"/>
              <w:left w:val="nil"/>
              <w:bottom w:val="single" w:sz="4" w:space="0" w:color="auto"/>
              <w:right w:val="single" w:sz="4" w:space="0" w:color="auto"/>
            </w:tcBorders>
            <w:shd w:val="clear" w:color="auto" w:fill="auto"/>
            <w:noWrap/>
            <w:vAlign w:val="bottom"/>
          </w:tcPr>
          <w:p w:rsidR="00A60F09" w:rsidRPr="00A727C1" w:rsidRDefault="00A60F09" w:rsidP="00935AB2">
            <w:pPr>
              <w:rPr>
                <w:sz w:val="20"/>
                <w:szCs w:val="20"/>
              </w:rPr>
            </w:pPr>
          </w:p>
        </w:tc>
        <w:tc>
          <w:tcPr>
            <w:tcW w:w="624" w:type="pct"/>
            <w:gridSpan w:val="2"/>
            <w:tcBorders>
              <w:top w:val="single" w:sz="4" w:space="0" w:color="auto"/>
              <w:left w:val="nil"/>
              <w:bottom w:val="single" w:sz="4" w:space="0" w:color="auto"/>
              <w:right w:val="single" w:sz="4" w:space="0" w:color="auto"/>
            </w:tcBorders>
            <w:shd w:val="clear" w:color="auto" w:fill="auto"/>
            <w:noWrap/>
            <w:vAlign w:val="bottom"/>
          </w:tcPr>
          <w:p w:rsidR="00A60F09" w:rsidRPr="00A727C1" w:rsidRDefault="00A60F09" w:rsidP="00935AB2"/>
        </w:tc>
        <w:tc>
          <w:tcPr>
            <w:tcW w:w="574" w:type="pct"/>
            <w:tcBorders>
              <w:top w:val="single" w:sz="4" w:space="0" w:color="auto"/>
              <w:left w:val="nil"/>
              <w:bottom w:val="single" w:sz="4" w:space="0" w:color="auto"/>
              <w:right w:val="single" w:sz="4" w:space="0" w:color="auto"/>
            </w:tcBorders>
            <w:shd w:val="clear" w:color="auto" w:fill="auto"/>
            <w:vAlign w:val="bottom"/>
          </w:tcPr>
          <w:p w:rsidR="00A60F09" w:rsidRPr="00A727C1" w:rsidRDefault="00A60F09" w:rsidP="00935AB2"/>
        </w:tc>
      </w:tr>
      <w:tr w:rsidR="00A60F09" w:rsidRPr="00A727C1" w:rsidTr="00A60F09">
        <w:trPr>
          <w:trHeight w:val="70"/>
        </w:trPr>
        <w:tc>
          <w:tcPr>
            <w:tcW w:w="188" w:type="pct"/>
            <w:tcBorders>
              <w:top w:val="single" w:sz="4" w:space="0" w:color="auto"/>
              <w:left w:val="single" w:sz="4" w:space="0" w:color="auto"/>
              <w:bottom w:val="single" w:sz="4" w:space="0" w:color="auto"/>
              <w:right w:val="single" w:sz="4" w:space="0" w:color="auto"/>
            </w:tcBorders>
            <w:vAlign w:val="center"/>
          </w:tcPr>
          <w:p w:rsidR="00A60F09" w:rsidRPr="00A727C1" w:rsidRDefault="00A60F09" w:rsidP="00935AB2">
            <w:pPr>
              <w:jc w:val="center"/>
              <w:rPr>
                <w:sz w:val="20"/>
                <w:szCs w:val="20"/>
              </w:rPr>
            </w:pPr>
          </w:p>
        </w:tc>
        <w:tc>
          <w:tcPr>
            <w:tcW w:w="1739" w:type="pct"/>
            <w:gridSpan w:val="2"/>
            <w:tcBorders>
              <w:top w:val="single" w:sz="4" w:space="0" w:color="auto"/>
              <w:left w:val="nil"/>
              <w:bottom w:val="single" w:sz="4" w:space="0" w:color="auto"/>
              <w:right w:val="single" w:sz="4" w:space="0" w:color="auto"/>
            </w:tcBorders>
            <w:shd w:val="clear" w:color="auto" w:fill="auto"/>
          </w:tcPr>
          <w:p w:rsidR="00A60F09" w:rsidRPr="00A60F09" w:rsidRDefault="00A60F09" w:rsidP="00716C3F">
            <w:r w:rsidRPr="00A60F09">
              <w:t>set cuplaj motor – pompa; cod I4 – 1107</w:t>
            </w:r>
          </w:p>
        </w:tc>
        <w:tc>
          <w:tcPr>
            <w:tcW w:w="444" w:type="pct"/>
            <w:tcBorders>
              <w:top w:val="single" w:sz="4" w:space="0" w:color="auto"/>
              <w:left w:val="nil"/>
              <w:bottom w:val="single" w:sz="4" w:space="0" w:color="auto"/>
              <w:right w:val="single" w:sz="4" w:space="0" w:color="auto"/>
            </w:tcBorders>
            <w:vAlign w:val="center"/>
          </w:tcPr>
          <w:p w:rsidR="00A60F09" w:rsidRPr="00A60F09" w:rsidRDefault="00A60F09" w:rsidP="00A60F09">
            <w:pPr>
              <w:spacing w:line="360" w:lineRule="auto"/>
              <w:jc w:val="center"/>
              <w:rPr>
                <w:color w:val="000000"/>
                <w:lang w:val="it-IT"/>
              </w:rPr>
            </w:pPr>
            <w:r w:rsidRPr="00A60F09">
              <w:rPr>
                <w:color w:val="000000"/>
                <w:lang w:val="it-IT"/>
              </w:rPr>
              <w:t>set</w:t>
            </w:r>
          </w:p>
        </w:tc>
        <w:tc>
          <w:tcPr>
            <w:tcW w:w="338" w:type="pct"/>
            <w:tcBorders>
              <w:top w:val="single" w:sz="4" w:space="0" w:color="auto"/>
              <w:left w:val="single" w:sz="4" w:space="0" w:color="auto"/>
              <w:bottom w:val="single" w:sz="4" w:space="0" w:color="auto"/>
              <w:right w:val="single" w:sz="4" w:space="0" w:color="auto"/>
            </w:tcBorders>
            <w:vAlign w:val="center"/>
          </w:tcPr>
          <w:p w:rsidR="00A60F09" w:rsidRPr="00A60F09" w:rsidRDefault="00A60F09" w:rsidP="00A60F09">
            <w:pPr>
              <w:spacing w:line="360" w:lineRule="auto"/>
              <w:jc w:val="center"/>
              <w:rPr>
                <w:color w:val="000000"/>
                <w:lang w:val="it-IT"/>
              </w:rPr>
            </w:pPr>
            <w:r w:rsidRPr="00A60F09">
              <w:rPr>
                <w:color w:val="000000"/>
                <w:lang w:val="it-IT"/>
              </w:rPr>
              <w:t>1</w:t>
            </w:r>
          </w:p>
        </w:tc>
        <w:tc>
          <w:tcPr>
            <w:tcW w:w="572" w:type="pct"/>
            <w:tcBorders>
              <w:top w:val="single" w:sz="4" w:space="0" w:color="auto"/>
              <w:left w:val="nil"/>
              <w:bottom w:val="single" w:sz="4" w:space="0" w:color="auto"/>
              <w:right w:val="single" w:sz="4" w:space="0" w:color="auto"/>
            </w:tcBorders>
            <w:shd w:val="clear" w:color="auto" w:fill="auto"/>
            <w:noWrap/>
            <w:vAlign w:val="bottom"/>
          </w:tcPr>
          <w:p w:rsidR="00A60F09" w:rsidRPr="00A727C1" w:rsidRDefault="00A60F09" w:rsidP="00935AB2">
            <w:pPr>
              <w:rPr>
                <w:sz w:val="20"/>
                <w:szCs w:val="20"/>
              </w:rPr>
            </w:pPr>
          </w:p>
        </w:tc>
        <w:tc>
          <w:tcPr>
            <w:tcW w:w="521" w:type="pct"/>
            <w:tcBorders>
              <w:top w:val="single" w:sz="4" w:space="0" w:color="auto"/>
              <w:left w:val="nil"/>
              <w:bottom w:val="single" w:sz="4" w:space="0" w:color="auto"/>
              <w:right w:val="single" w:sz="4" w:space="0" w:color="auto"/>
            </w:tcBorders>
            <w:shd w:val="clear" w:color="auto" w:fill="auto"/>
            <w:noWrap/>
            <w:vAlign w:val="bottom"/>
          </w:tcPr>
          <w:p w:rsidR="00A60F09" w:rsidRPr="00A727C1" w:rsidRDefault="00A60F09" w:rsidP="00935AB2"/>
        </w:tc>
        <w:tc>
          <w:tcPr>
            <w:tcW w:w="624" w:type="pct"/>
            <w:gridSpan w:val="2"/>
            <w:tcBorders>
              <w:top w:val="single" w:sz="4" w:space="0" w:color="auto"/>
              <w:left w:val="nil"/>
              <w:bottom w:val="single" w:sz="4" w:space="0" w:color="auto"/>
              <w:right w:val="single" w:sz="4" w:space="0" w:color="auto"/>
            </w:tcBorders>
            <w:shd w:val="clear" w:color="auto" w:fill="auto"/>
            <w:noWrap/>
            <w:vAlign w:val="bottom"/>
          </w:tcPr>
          <w:p w:rsidR="00A60F09" w:rsidRPr="00A727C1" w:rsidRDefault="00A60F09" w:rsidP="00935AB2"/>
        </w:tc>
        <w:tc>
          <w:tcPr>
            <w:tcW w:w="574" w:type="pct"/>
            <w:tcBorders>
              <w:top w:val="single" w:sz="4" w:space="0" w:color="auto"/>
              <w:left w:val="nil"/>
              <w:bottom w:val="single" w:sz="4" w:space="0" w:color="auto"/>
              <w:right w:val="single" w:sz="4" w:space="0" w:color="auto"/>
            </w:tcBorders>
            <w:shd w:val="clear" w:color="auto" w:fill="auto"/>
            <w:vAlign w:val="bottom"/>
          </w:tcPr>
          <w:p w:rsidR="00A60F09" w:rsidRPr="00A727C1" w:rsidRDefault="00A60F09" w:rsidP="00935AB2"/>
        </w:tc>
      </w:tr>
      <w:tr w:rsidR="00A60F09" w:rsidRPr="00A727C1" w:rsidTr="00A60F09">
        <w:trPr>
          <w:trHeight w:val="70"/>
        </w:trPr>
        <w:tc>
          <w:tcPr>
            <w:tcW w:w="188" w:type="pct"/>
            <w:tcBorders>
              <w:top w:val="single" w:sz="4" w:space="0" w:color="auto"/>
              <w:left w:val="single" w:sz="4" w:space="0" w:color="auto"/>
              <w:bottom w:val="single" w:sz="4" w:space="0" w:color="auto"/>
              <w:right w:val="single" w:sz="4" w:space="0" w:color="auto"/>
            </w:tcBorders>
            <w:vAlign w:val="center"/>
          </w:tcPr>
          <w:p w:rsidR="00A60F09" w:rsidRPr="00A727C1" w:rsidRDefault="00A60F09" w:rsidP="00935AB2">
            <w:pPr>
              <w:jc w:val="center"/>
              <w:rPr>
                <w:sz w:val="20"/>
                <w:szCs w:val="20"/>
              </w:rPr>
            </w:pPr>
          </w:p>
        </w:tc>
        <w:tc>
          <w:tcPr>
            <w:tcW w:w="1739" w:type="pct"/>
            <w:gridSpan w:val="2"/>
            <w:tcBorders>
              <w:top w:val="single" w:sz="4" w:space="0" w:color="auto"/>
              <w:left w:val="nil"/>
              <w:bottom w:val="single" w:sz="4" w:space="0" w:color="auto"/>
              <w:right w:val="single" w:sz="4" w:space="0" w:color="auto"/>
            </w:tcBorders>
            <w:shd w:val="clear" w:color="auto" w:fill="auto"/>
          </w:tcPr>
          <w:p w:rsidR="00A60F09" w:rsidRPr="00A60F09" w:rsidRDefault="00A60F09" w:rsidP="00716C3F">
            <w:r w:rsidRPr="00A60F09">
              <w:t>set cuplaj motor – pompa; cod I4 – 1108</w:t>
            </w:r>
          </w:p>
        </w:tc>
        <w:tc>
          <w:tcPr>
            <w:tcW w:w="444" w:type="pct"/>
            <w:tcBorders>
              <w:top w:val="single" w:sz="4" w:space="0" w:color="auto"/>
              <w:left w:val="nil"/>
              <w:bottom w:val="single" w:sz="4" w:space="0" w:color="auto"/>
              <w:right w:val="single" w:sz="4" w:space="0" w:color="auto"/>
            </w:tcBorders>
            <w:vAlign w:val="center"/>
          </w:tcPr>
          <w:p w:rsidR="00A60F09" w:rsidRPr="00A60F09" w:rsidRDefault="00A60F09" w:rsidP="00A60F09">
            <w:pPr>
              <w:spacing w:line="360" w:lineRule="auto"/>
              <w:jc w:val="center"/>
              <w:rPr>
                <w:color w:val="000000"/>
                <w:lang w:val="it-IT"/>
              </w:rPr>
            </w:pPr>
            <w:r w:rsidRPr="00A60F09">
              <w:rPr>
                <w:color w:val="000000"/>
                <w:lang w:val="it-IT"/>
              </w:rPr>
              <w:t>set</w:t>
            </w:r>
          </w:p>
        </w:tc>
        <w:tc>
          <w:tcPr>
            <w:tcW w:w="338" w:type="pct"/>
            <w:tcBorders>
              <w:top w:val="single" w:sz="4" w:space="0" w:color="auto"/>
              <w:left w:val="single" w:sz="4" w:space="0" w:color="auto"/>
              <w:bottom w:val="single" w:sz="4" w:space="0" w:color="auto"/>
              <w:right w:val="single" w:sz="4" w:space="0" w:color="auto"/>
            </w:tcBorders>
            <w:vAlign w:val="center"/>
          </w:tcPr>
          <w:p w:rsidR="00A60F09" w:rsidRPr="00A60F09" w:rsidRDefault="00A60F09" w:rsidP="00A60F09">
            <w:pPr>
              <w:spacing w:line="360" w:lineRule="auto"/>
              <w:jc w:val="center"/>
              <w:rPr>
                <w:color w:val="000000"/>
                <w:lang w:val="it-IT"/>
              </w:rPr>
            </w:pPr>
            <w:r w:rsidRPr="00A60F09">
              <w:rPr>
                <w:color w:val="000000"/>
                <w:lang w:val="it-IT"/>
              </w:rPr>
              <w:t>1</w:t>
            </w:r>
          </w:p>
        </w:tc>
        <w:tc>
          <w:tcPr>
            <w:tcW w:w="572" w:type="pct"/>
            <w:tcBorders>
              <w:top w:val="single" w:sz="4" w:space="0" w:color="auto"/>
              <w:left w:val="nil"/>
              <w:bottom w:val="single" w:sz="4" w:space="0" w:color="auto"/>
              <w:right w:val="single" w:sz="4" w:space="0" w:color="auto"/>
            </w:tcBorders>
            <w:shd w:val="clear" w:color="auto" w:fill="auto"/>
            <w:noWrap/>
            <w:vAlign w:val="bottom"/>
          </w:tcPr>
          <w:p w:rsidR="00A60F09" w:rsidRPr="00A727C1" w:rsidRDefault="00A60F09" w:rsidP="00935AB2">
            <w:pPr>
              <w:rPr>
                <w:sz w:val="20"/>
                <w:szCs w:val="20"/>
              </w:rPr>
            </w:pPr>
          </w:p>
        </w:tc>
        <w:tc>
          <w:tcPr>
            <w:tcW w:w="521" w:type="pct"/>
            <w:tcBorders>
              <w:top w:val="single" w:sz="4" w:space="0" w:color="auto"/>
              <w:left w:val="nil"/>
              <w:bottom w:val="single" w:sz="4" w:space="0" w:color="auto"/>
              <w:right w:val="single" w:sz="4" w:space="0" w:color="auto"/>
            </w:tcBorders>
            <w:shd w:val="clear" w:color="auto" w:fill="auto"/>
            <w:noWrap/>
            <w:vAlign w:val="bottom"/>
          </w:tcPr>
          <w:p w:rsidR="00A60F09" w:rsidRPr="00A727C1" w:rsidRDefault="00A60F09" w:rsidP="00935AB2"/>
        </w:tc>
        <w:tc>
          <w:tcPr>
            <w:tcW w:w="624" w:type="pct"/>
            <w:gridSpan w:val="2"/>
            <w:tcBorders>
              <w:top w:val="single" w:sz="4" w:space="0" w:color="auto"/>
              <w:left w:val="nil"/>
              <w:bottom w:val="single" w:sz="4" w:space="0" w:color="auto"/>
              <w:right w:val="single" w:sz="4" w:space="0" w:color="auto"/>
            </w:tcBorders>
            <w:shd w:val="clear" w:color="auto" w:fill="auto"/>
            <w:noWrap/>
            <w:vAlign w:val="bottom"/>
          </w:tcPr>
          <w:p w:rsidR="00A60F09" w:rsidRPr="00A727C1" w:rsidRDefault="00A60F09" w:rsidP="00935AB2"/>
        </w:tc>
        <w:tc>
          <w:tcPr>
            <w:tcW w:w="574" w:type="pct"/>
            <w:tcBorders>
              <w:top w:val="single" w:sz="4" w:space="0" w:color="auto"/>
              <w:left w:val="nil"/>
              <w:bottom w:val="single" w:sz="4" w:space="0" w:color="auto"/>
              <w:right w:val="single" w:sz="4" w:space="0" w:color="auto"/>
            </w:tcBorders>
            <w:shd w:val="clear" w:color="auto" w:fill="auto"/>
            <w:vAlign w:val="bottom"/>
          </w:tcPr>
          <w:p w:rsidR="00A60F09" w:rsidRPr="00A727C1" w:rsidRDefault="00A60F09" w:rsidP="00935AB2"/>
        </w:tc>
      </w:tr>
      <w:tr w:rsidR="00A60F09" w:rsidRPr="00A727C1" w:rsidTr="00A60F09">
        <w:trPr>
          <w:trHeight w:val="70"/>
        </w:trPr>
        <w:tc>
          <w:tcPr>
            <w:tcW w:w="188" w:type="pct"/>
            <w:tcBorders>
              <w:top w:val="single" w:sz="4" w:space="0" w:color="auto"/>
              <w:left w:val="single" w:sz="4" w:space="0" w:color="auto"/>
              <w:bottom w:val="single" w:sz="4" w:space="0" w:color="auto"/>
              <w:right w:val="single" w:sz="4" w:space="0" w:color="auto"/>
            </w:tcBorders>
            <w:vAlign w:val="center"/>
          </w:tcPr>
          <w:p w:rsidR="00A60F09" w:rsidRPr="00A727C1" w:rsidRDefault="00A60F09" w:rsidP="00935AB2">
            <w:pPr>
              <w:jc w:val="center"/>
              <w:rPr>
                <w:sz w:val="20"/>
                <w:szCs w:val="20"/>
              </w:rPr>
            </w:pPr>
          </w:p>
        </w:tc>
        <w:tc>
          <w:tcPr>
            <w:tcW w:w="1739" w:type="pct"/>
            <w:gridSpan w:val="2"/>
            <w:tcBorders>
              <w:top w:val="single" w:sz="4" w:space="0" w:color="auto"/>
              <w:left w:val="nil"/>
              <w:bottom w:val="single" w:sz="4" w:space="0" w:color="auto"/>
              <w:right w:val="single" w:sz="4" w:space="0" w:color="auto"/>
            </w:tcBorders>
            <w:shd w:val="clear" w:color="auto" w:fill="auto"/>
          </w:tcPr>
          <w:p w:rsidR="00A60F09" w:rsidRPr="00A60F09" w:rsidRDefault="00A60F09" w:rsidP="00716C3F">
            <w:r w:rsidRPr="00A60F09">
              <w:t>set cuplaj motor – pompa; cod I4 – 1109</w:t>
            </w:r>
          </w:p>
        </w:tc>
        <w:tc>
          <w:tcPr>
            <w:tcW w:w="444" w:type="pct"/>
            <w:tcBorders>
              <w:top w:val="single" w:sz="4" w:space="0" w:color="auto"/>
              <w:left w:val="nil"/>
              <w:bottom w:val="single" w:sz="4" w:space="0" w:color="auto"/>
              <w:right w:val="single" w:sz="4" w:space="0" w:color="auto"/>
            </w:tcBorders>
            <w:vAlign w:val="center"/>
          </w:tcPr>
          <w:p w:rsidR="00A60F09" w:rsidRPr="00A60F09" w:rsidRDefault="00A60F09" w:rsidP="00A60F09">
            <w:pPr>
              <w:spacing w:line="360" w:lineRule="auto"/>
              <w:jc w:val="center"/>
              <w:rPr>
                <w:color w:val="000000"/>
                <w:lang w:val="it-IT"/>
              </w:rPr>
            </w:pPr>
            <w:r w:rsidRPr="00A60F09">
              <w:rPr>
                <w:color w:val="000000"/>
                <w:lang w:val="it-IT"/>
              </w:rPr>
              <w:t>set</w:t>
            </w:r>
          </w:p>
        </w:tc>
        <w:tc>
          <w:tcPr>
            <w:tcW w:w="338" w:type="pct"/>
            <w:tcBorders>
              <w:top w:val="single" w:sz="4" w:space="0" w:color="auto"/>
              <w:left w:val="single" w:sz="4" w:space="0" w:color="auto"/>
              <w:bottom w:val="single" w:sz="4" w:space="0" w:color="auto"/>
              <w:right w:val="single" w:sz="4" w:space="0" w:color="auto"/>
            </w:tcBorders>
            <w:vAlign w:val="center"/>
          </w:tcPr>
          <w:p w:rsidR="00A60F09" w:rsidRPr="00A60F09" w:rsidRDefault="00A60F09" w:rsidP="00A60F09">
            <w:pPr>
              <w:spacing w:line="360" w:lineRule="auto"/>
              <w:jc w:val="center"/>
              <w:rPr>
                <w:color w:val="000000"/>
                <w:lang w:val="it-IT"/>
              </w:rPr>
            </w:pPr>
            <w:r w:rsidRPr="00A60F09">
              <w:rPr>
                <w:color w:val="000000"/>
                <w:lang w:val="it-IT"/>
              </w:rPr>
              <w:t>1</w:t>
            </w:r>
          </w:p>
        </w:tc>
        <w:tc>
          <w:tcPr>
            <w:tcW w:w="572" w:type="pct"/>
            <w:tcBorders>
              <w:top w:val="single" w:sz="4" w:space="0" w:color="auto"/>
              <w:left w:val="nil"/>
              <w:bottom w:val="single" w:sz="4" w:space="0" w:color="auto"/>
              <w:right w:val="single" w:sz="4" w:space="0" w:color="auto"/>
            </w:tcBorders>
            <w:shd w:val="clear" w:color="auto" w:fill="auto"/>
            <w:noWrap/>
            <w:vAlign w:val="bottom"/>
          </w:tcPr>
          <w:p w:rsidR="00A60F09" w:rsidRPr="00A727C1" w:rsidRDefault="00A60F09" w:rsidP="00935AB2">
            <w:pPr>
              <w:rPr>
                <w:sz w:val="20"/>
                <w:szCs w:val="20"/>
              </w:rPr>
            </w:pPr>
          </w:p>
        </w:tc>
        <w:tc>
          <w:tcPr>
            <w:tcW w:w="521" w:type="pct"/>
            <w:tcBorders>
              <w:top w:val="single" w:sz="4" w:space="0" w:color="auto"/>
              <w:left w:val="nil"/>
              <w:bottom w:val="single" w:sz="4" w:space="0" w:color="auto"/>
              <w:right w:val="single" w:sz="4" w:space="0" w:color="auto"/>
            </w:tcBorders>
            <w:shd w:val="clear" w:color="auto" w:fill="auto"/>
            <w:noWrap/>
            <w:vAlign w:val="bottom"/>
          </w:tcPr>
          <w:p w:rsidR="00A60F09" w:rsidRPr="00A727C1" w:rsidRDefault="00A60F09" w:rsidP="00935AB2"/>
        </w:tc>
        <w:tc>
          <w:tcPr>
            <w:tcW w:w="624" w:type="pct"/>
            <w:gridSpan w:val="2"/>
            <w:tcBorders>
              <w:top w:val="single" w:sz="4" w:space="0" w:color="auto"/>
              <w:left w:val="nil"/>
              <w:bottom w:val="single" w:sz="4" w:space="0" w:color="auto"/>
              <w:right w:val="single" w:sz="4" w:space="0" w:color="auto"/>
            </w:tcBorders>
            <w:shd w:val="clear" w:color="auto" w:fill="auto"/>
            <w:noWrap/>
            <w:vAlign w:val="bottom"/>
          </w:tcPr>
          <w:p w:rsidR="00A60F09" w:rsidRPr="00A727C1" w:rsidRDefault="00A60F09" w:rsidP="00935AB2"/>
        </w:tc>
        <w:tc>
          <w:tcPr>
            <w:tcW w:w="574" w:type="pct"/>
            <w:tcBorders>
              <w:top w:val="single" w:sz="4" w:space="0" w:color="auto"/>
              <w:left w:val="nil"/>
              <w:bottom w:val="single" w:sz="4" w:space="0" w:color="auto"/>
              <w:right w:val="single" w:sz="4" w:space="0" w:color="auto"/>
            </w:tcBorders>
            <w:shd w:val="clear" w:color="auto" w:fill="auto"/>
            <w:vAlign w:val="bottom"/>
          </w:tcPr>
          <w:p w:rsidR="00A60F09" w:rsidRPr="00A727C1" w:rsidRDefault="00A60F09" w:rsidP="00935AB2"/>
        </w:tc>
      </w:tr>
      <w:tr w:rsidR="00A60F09" w:rsidRPr="00A727C1" w:rsidTr="00A60F09">
        <w:trPr>
          <w:trHeight w:val="70"/>
        </w:trPr>
        <w:tc>
          <w:tcPr>
            <w:tcW w:w="3281" w:type="pct"/>
            <w:gridSpan w:val="6"/>
            <w:tcBorders>
              <w:top w:val="single" w:sz="4" w:space="0" w:color="auto"/>
              <w:left w:val="single" w:sz="4" w:space="0" w:color="auto"/>
              <w:bottom w:val="single" w:sz="4" w:space="0" w:color="auto"/>
              <w:right w:val="single" w:sz="4" w:space="0" w:color="auto"/>
            </w:tcBorders>
            <w:vAlign w:val="center"/>
          </w:tcPr>
          <w:p w:rsidR="00A60F09" w:rsidRPr="00A60F09" w:rsidRDefault="00A60F09" w:rsidP="00A60F09">
            <w:pPr>
              <w:jc w:val="center"/>
              <w:rPr>
                <w:b/>
                <w:sz w:val="20"/>
                <w:szCs w:val="20"/>
              </w:rPr>
            </w:pPr>
            <w:r w:rsidRPr="00A60F09">
              <w:rPr>
                <w:b/>
                <w:sz w:val="20"/>
                <w:szCs w:val="20"/>
              </w:rPr>
              <w:t>TOTAL GENERAL LEI (fara T.V.A):</w:t>
            </w:r>
          </w:p>
        </w:tc>
        <w:tc>
          <w:tcPr>
            <w:tcW w:w="521" w:type="pct"/>
            <w:tcBorders>
              <w:top w:val="single" w:sz="4" w:space="0" w:color="auto"/>
              <w:left w:val="nil"/>
              <w:bottom w:val="single" w:sz="4" w:space="0" w:color="auto"/>
              <w:right w:val="single" w:sz="4" w:space="0" w:color="auto"/>
            </w:tcBorders>
            <w:shd w:val="clear" w:color="auto" w:fill="auto"/>
            <w:noWrap/>
            <w:vAlign w:val="bottom"/>
          </w:tcPr>
          <w:p w:rsidR="00A60F09" w:rsidRPr="00A727C1" w:rsidRDefault="00A60F09" w:rsidP="00935AB2"/>
        </w:tc>
        <w:tc>
          <w:tcPr>
            <w:tcW w:w="1198" w:type="pct"/>
            <w:gridSpan w:val="3"/>
            <w:tcBorders>
              <w:top w:val="single" w:sz="4" w:space="0" w:color="auto"/>
              <w:left w:val="nil"/>
              <w:bottom w:val="single" w:sz="4" w:space="0" w:color="auto"/>
              <w:right w:val="single" w:sz="4" w:space="0" w:color="auto"/>
            </w:tcBorders>
            <w:shd w:val="clear" w:color="auto" w:fill="auto"/>
            <w:noWrap/>
            <w:vAlign w:val="bottom"/>
          </w:tcPr>
          <w:p w:rsidR="00A60F09" w:rsidRPr="00A727C1" w:rsidRDefault="00A60F09" w:rsidP="00935AB2"/>
        </w:tc>
      </w:tr>
    </w:tbl>
    <w:p w:rsidR="00ED0811" w:rsidRPr="00D4188D" w:rsidRDefault="00ED0811" w:rsidP="00082A04">
      <w:pPr>
        <w:ind w:left="708" w:firstLine="708"/>
        <w:rPr>
          <w:b/>
        </w:rPr>
      </w:pPr>
      <w:r w:rsidRPr="00D4188D">
        <w:rPr>
          <w:b/>
        </w:rPr>
        <w:t>BENEFICIAR,</w:t>
      </w:r>
      <w:r w:rsidRPr="00D4188D">
        <w:rPr>
          <w:b/>
        </w:rPr>
        <w:tab/>
      </w:r>
      <w:r w:rsidRPr="00D4188D">
        <w:rPr>
          <w:b/>
        </w:rPr>
        <w:tab/>
      </w:r>
      <w:r w:rsidRPr="00D4188D">
        <w:rPr>
          <w:b/>
        </w:rPr>
        <w:tab/>
      </w:r>
      <w:r w:rsidRPr="00D4188D">
        <w:rPr>
          <w:b/>
        </w:rPr>
        <w:tab/>
      </w:r>
      <w:r w:rsidRPr="00D4188D">
        <w:rPr>
          <w:b/>
        </w:rPr>
        <w:tab/>
      </w:r>
      <w:r w:rsidRPr="00D4188D">
        <w:rPr>
          <w:b/>
        </w:rPr>
        <w:tab/>
      </w:r>
      <w:r w:rsidRPr="00D4188D">
        <w:rPr>
          <w:b/>
        </w:rPr>
        <w:tab/>
      </w:r>
      <w:r w:rsidRPr="00D4188D">
        <w:rPr>
          <w:b/>
        </w:rPr>
        <w:tab/>
      </w:r>
      <w:r w:rsidRPr="00D4188D">
        <w:rPr>
          <w:b/>
        </w:rPr>
        <w:tab/>
      </w:r>
      <w:r w:rsidRPr="00D4188D">
        <w:rPr>
          <w:b/>
        </w:rPr>
        <w:tab/>
      </w:r>
      <w:r w:rsidRPr="00D4188D">
        <w:rPr>
          <w:b/>
        </w:rPr>
        <w:tab/>
      </w:r>
      <w:r w:rsidRPr="00D4188D">
        <w:rPr>
          <w:b/>
        </w:rPr>
        <w:tab/>
      </w:r>
      <w:r w:rsidRPr="00D4188D">
        <w:rPr>
          <w:b/>
        </w:rPr>
        <w:tab/>
        <w:t>FURNIZOR,</w:t>
      </w:r>
    </w:p>
    <w:p w:rsidR="00ED0811" w:rsidRPr="00A60F09" w:rsidRDefault="00ED0811" w:rsidP="00082A04">
      <w:r w:rsidRPr="00A60F09">
        <w:tab/>
      </w:r>
      <w:r w:rsidRPr="00A60F09">
        <w:tab/>
        <w:t xml:space="preserve">DIRECTOR </w:t>
      </w:r>
      <w:r w:rsidR="00EF4FFD" w:rsidRPr="00A60F09">
        <w:t>GENERAL ADJUNCT</w:t>
      </w:r>
    </w:p>
    <w:p w:rsidR="00ED0811" w:rsidRPr="00A60F09" w:rsidRDefault="00ED0811" w:rsidP="00082A04">
      <w:r w:rsidRPr="00A60F09">
        <w:tab/>
      </w:r>
      <w:r w:rsidRPr="00A60F09">
        <w:tab/>
      </w:r>
      <w:r w:rsidR="009E6796" w:rsidRPr="00A60F09">
        <w:rPr>
          <w:lang w:val="es-ES"/>
        </w:rPr>
        <w:t>Florin MÂRZA</w:t>
      </w:r>
    </w:p>
    <w:p w:rsidR="00ED0811" w:rsidRPr="00A60F09" w:rsidRDefault="00ED0811" w:rsidP="00082A04"/>
    <w:p w:rsidR="00935AB2" w:rsidRPr="00A60F09" w:rsidRDefault="00ED0811" w:rsidP="00082A04">
      <w:r w:rsidRPr="00A60F09">
        <w:tab/>
      </w:r>
      <w:r w:rsidRPr="00A60F09">
        <w:tab/>
      </w:r>
      <w:r w:rsidR="00EF4FFD" w:rsidRPr="00A60F09">
        <w:rPr>
          <w:lang w:val="fr-FR"/>
        </w:rPr>
        <w:t>SERVICIUL COORDONARE MENTENANTA,</w:t>
      </w:r>
      <w:r w:rsidR="00EF4FFD" w:rsidRPr="00A60F09">
        <w:rPr>
          <w:lang w:val="fr-FR"/>
        </w:rPr>
        <w:tab/>
      </w:r>
    </w:p>
    <w:p w:rsidR="00ED0811" w:rsidRPr="00A60F09" w:rsidRDefault="00ED0811" w:rsidP="00082A04">
      <w:pPr>
        <w:rPr>
          <w:lang w:val="fr-FR"/>
        </w:rPr>
      </w:pPr>
      <w:r w:rsidRPr="00A60F09">
        <w:tab/>
      </w:r>
      <w:r w:rsidRPr="00A60F09">
        <w:tab/>
      </w:r>
      <w:r w:rsidR="00EF4FFD" w:rsidRPr="00A60F09">
        <w:rPr>
          <w:lang w:val="fr-FR"/>
        </w:rPr>
        <w:t>ACTIVITATI CONEXE, UCC, ISCIR, INCIDENTE</w:t>
      </w:r>
      <w:r w:rsidRPr="00A60F09">
        <w:tab/>
      </w:r>
      <w:r w:rsidRPr="00A60F09">
        <w:tab/>
      </w:r>
    </w:p>
    <w:p w:rsidR="00EF4FFD" w:rsidRPr="00A60F09" w:rsidRDefault="00ED0811" w:rsidP="00EF4FFD">
      <w:pPr>
        <w:rPr>
          <w:lang w:val="fr-FR"/>
        </w:rPr>
      </w:pPr>
      <w:r w:rsidRPr="00A60F09">
        <w:tab/>
      </w:r>
      <w:r w:rsidRPr="00A60F09">
        <w:tab/>
      </w:r>
      <w:r w:rsidR="00EF4FFD" w:rsidRPr="00A60F09">
        <w:rPr>
          <w:lang w:val="fr-FR"/>
        </w:rPr>
        <w:t xml:space="preserve">Cristian </w:t>
      </w:r>
      <w:r w:rsidR="00E760A0" w:rsidRPr="00A60F09">
        <w:rPr>
          <w:lang w:val="fr-FR"/>
        </w:rPr>
        <w:t>DUMITRU</w:t>
      </w:r>
    </w:p>
    <w:p w:rsidR="00ED0811" w:rsidRPr="00A60F09" w:rsidRDefault="00ED0811" w:rsidP="00082A04">
      <w:pPr>
        <w:rPr>
          <w:color w:val="FF0000"/>
        </w:rPr>
      </w:pPr>
    </w:p>
    <w:p w:rsidR="00ED0811" w:rsidRPr="00A60F09" w:rsidRDefault="00ED0811" w:rsidP="00082A04">
      <w:r w:rsidRPr="00A60F09">
        <w:rPr>
          <w:color w:val="FF0000"/>
        </w:rPr>
        <w:tab/>
      </w:r>
      <w:r w:rsidRPr="00A60F09">
        <w:rPr>
          <w:color w:val="FF0000"/>
        </w:rPr>
        <w:tab/>
      </w:r>
      <w:r w:rsidRPr="00A60F09">
        <w:t>Derulator contract</w:t>
      </w:r>
      <w:r w:rsidR="00935AB2" w:rsidRPr="00A60F09">
        <w:t>,</w:t>
      </w:r>
      <w:r w:rsidR="00935AB2" w:rsidRPr="00A60F09">
        <w:tab/>
      </w:r>
      <w:r w:rsidR="00A60F09" w:rsidRPr="00A60F09">
        <w:t xml:space="preserve">    </w:t>
      </w:r>
      <w:r w:rsidRPr="00A60F09">
        <w:t>Responsabil achiziţie,</w:t>
      </w:r>
    </w:p>
    <w:p w:rsidR="00935AB2" w:rsidRPr="00A60F09" w:rsidRDefault="00935AB2" w:rsidP="00082A04">
      <w:pPr>
        <w:rPr>
          <w:color w:val="000000"/>
        </w:rPr>
        <w:sectPr w:rsidR="00935AB2" w:rsidRPr="00A60F09" w:rsidSect="00A60F09">
          <w:pgSz w:w="16838" w:h="11906" w:orient="landscape"/>
          <w:pgMar w:top="142" w:right="709" w:bottom="1418" w:left="340" w:header="709" w:footer="709" w:gutter="0"/>
          <w:cols w:space="708"/>
          <w:docGrid w:linePitch="360"/>
        </w:sectPr>
      </w:pPr>
      <w:r w:rsidRPr="00A60F09">
        <w:rPr>
          <w:color w:val="000000"/>
        </w:rPr>
        <w:t xml:space="preserve">                      </w:t>
      </w:r>
      <w:r w:rsidR="00A60F09">
        <w:rPr>
          <w:color w:val="000000"/>
        </w:rPr>
        <w:t xml:space="preserve">  </w:t>
      </w:r>
      <w:r w:rsidRPr="00A60F09">
        <w:rPr>
          <w:color w:val="000000"/>
        </w:rPr>
        <w:t xml:space="preserve">Mircea </w:t>
      </w:r>
      <w:r w:rsidR="00E760A0" w:rsidRPr="00A60F09">
        <w:rPr>
          <w:color w:val="000000"/>
        </w:rPr>
        <w:t xml:space="preserve">VOICU </w:t>
      </w:r>
      <w:r w:rsidRPr="00A60F09">
        <w:rPr>
          <w:color w:val="000000"/>
        </w:rPr>
        <w:t xml:space="preserve">         </w:t>
      </w:r>
      <w:r w:rsidR="00E760A0">
        <w:rPr>
          <w:color w:val="000000"/>
        </w:rPr>
        <w:t xml:space="preserve">    </w:t>
      </w:r>
      <w:r w:rsidRPr="00A60F09">
        <w:rPr>
          <w:color w:val="000000"/>
        </w:rPr>
        <w:t xml:space="preserve">Cornelia </w:t>
      </w:r>
      <w:r w:rsidR="00E760A0" w:rsidRPr="00A60F09">
        <w:rPr>
          <w:color w:val="000000"/>
        </w:rPr>
        <w:t xml:space="preserve">IONITA </w:t>
      </w:r>
      <w:r w:rsidR="00A60F09" w:rsidRPr="00A60F09">
        <w:rPr>
          <w:color w:val="000000"/>
        </w:rPr>
        <w:t xml:space="preserv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D4188D" w:rsidRDefault="00134EFC" w:rsidP="00134EFC">
      <w:pPr>
        <w:rPr>
          <w:b/>
          <w:sz w:val="26"/>
          <w:szCs w:val="26"/>
        </w:rPr>
      </w:pPr>
      <w:r w:rsidRPr="00D4188D">
        <w:rPr>
          <w:b/>
          <w:sz w:val="26"/>
          <w:szCs w:val="26"/>
        </w:rPr>
        <w:t xml:space="preserve">            </w:t>
      </w:r>
      <w:r w:rsidR="001349BA" w:rsidRPr="00D4188D">
        <w:rPr>
          <w:b/>
          <w:sz w:val="26"/>
          <w:szCs w:val="26"/>
        </w:rPr>
        <w:t>BENEFICIAR,</w:t>
      </w:r>
      <w:r w:rsidR="001349BA" w:rsidRPr="00D4188D">
        <w:rPr>
          <w:b/>
          <w:sz w:val="26"/>
          <w:szCs w:val="26"/>
        </w:rPr>
        <w:tab/>
      </w:r>
      <w:r w:rsidR="001349BA" w:rsidRPr="00D4188D">
        <w:rPr>
          <w:b/>
          <w:sz w:val="26"/>
          <w:szCs w:val="26"/>
        </w:rPr>
        <w:tab/>
      </w:r>
      <w:r w:rsidR="001349BA" w:rsidRPr="00D4188D">
        <w:rPr>
          <w:b/>
          <w:sz w:val="26"/>
          <w:szCs w:val="26"/>
        </w:rPr>
        <w:tab/>
      </w:r>
      <w:r w:rsidR="001349BA" w:rsidRPr="00D4188D">
        <w:rPr>
          <w:b/>
          <w:sz w:val="26"/>
          <w:szCs w:val="26"/>
        </w:rPr>
        <w:tab/>
      </w:r>
      <w:r w:rsidR="001349BA" w:rsidRPr="00D4188D">
        <w:rPr>
          <w:b/>
          <w:sz w:val="26"/>
          <w:szCs w:val="26"/>
        </w:rPr>
        <w:tab/>
      </w:r>
      <w:r w:rsidRPr="00D4188D">
        <w:rPr>
          <w:b/>
          <w:sz w:val="26"/>
          <w:szCs w:val="26"/>
        </w:rPr>
        <w:t xml:space="preserve">                  </w:t>
      </w:r>
      <w:r w:rsidR="001349BA" w:rsidRPr="00D4188D">
        <w:rPr>
          <w:b/>
          <w:sz w:val="26"/>
          <w:szCs w:val="26"/>
        </w:rPr>
        <w:t>FURNIZOR,</w:t>
      </w:r>
    </w:p>
    <w:p w:rsidR="001349BA" w:rsidRPr="00134EFC" w:rsidRDefault="00161444" w:rsidP="001349BA">
      <w:r>
        <w:t>DIRECTOR GENERAL ADJUNCT,</w:t>
      </w:r>
      <w:r w:rsidR="001349BA" w:rsidRPr="00134EFC">
        <w:t xml:space="preserve"> </w:t>
      </w:r>
    </w:p>
    <w:p w:rsidR="001349BA" w:rsidRPr="00134EFC" w:rsidRDefault="001349BA" w:rsidP="001349BA">
      <w:r w:rsidRPr="00134EFC">
        <w:tab/>
      </w:r>
      <w:r w:rsidR="00D4188D">
        <w:t xml:space="preserve"> </w:t>
      </w:r>
      <w:r w:rsidRPr="00134EFC">
        <w:rPr>
          <w:lang w:val="es-ES"/>
        </w:rPr>
        <w:t>Florin MÂRZA</w:t>
      </w:r>
      <w:r w:rsidRPr="00134EFC">
        <w:t xml:space="preserve"> </w:t>
      </w:r>
    </w:p>
    <w:p w:rsidR="001349BA" w:rsidRPr="00134EFC" w:rsidRDefault="001349BA" w:rsidP="00134EFC">
      <w:r w:rsidRPr="00134EFC">
        <w:tab/>
      </w:r>
    </w:p>
    <w:p w:rsidR="001349BA" w:rsidRPr="00134EFC" w:rsidRDefault="001349BA" w:rsidP="001349BA"/>
    <w:p w:rsidR="001349BA" w:rsidRPr="00134EFC" w:rsidRDefault="001349BA" w:rsidP="001349BA">
      <w:pPr>
        <w:rPr>
          <w:lang w:val="fr-FR"/>
        </w:rPr>
      </w:pPr>
      <w:r w:rsidRPr="00134EFC">
        <w:rPr>
          <w:lang w:val="fr-FR"/>
        </w:rPr>
        <w:t>SERVICIUL COORDONARE MENTENANTA,</w:t>
      </w:r>
    </w:p>
    <w:p w:rsidR="001349BA" w:rsidRPr="00134EFC" w:rsidRDefault="001349BA" w:rsidP="001349BA">
      <w:pPr>
        <w:rPr>
          <w:lang w:val="fr-FR"/>
        </w:rPr>
      </w:pPr>
      <w:r w:rsidRPr="00134EFC">
        <w:rPr>
          <w:lang w:val="fr-FR"/>
        </w:rPr>
        <w:t>ACTIVITATI CONEXE, UCC, ISCIR, INCIDENTE</w:t>
      </w:r>
      <w:r w:rsidRPr="00134EFC">
        <w:rPr>
          <w:lang w:val="fr-FR"/>
        </w:rPr>
        <w:tab/>
      </w:r>
    </w:p>
    <w:p w:rsidR="001349BA" w:rsidRPr="00134EFC" w:rsidRDefault="001349BA" w:rsidP="001349BA">
      <w:pPr>
        <w:rPr>
          <w:lang w:val="fr-FR"/>
        </w:rPr>
      </w:pPr>
      <w:r w:rsidRPr="00134EFC">
        <w:tab/>
      </w:r>
      <w:r w:rsidRPr="00134EFC">
        <w:rPr>
          <w:lang w:val="fr-FR"/>
        </w:rPr>
        <w:t xml:space="preserve">Cristian </w:t>
      </w:r>
      <w:r w:rsidR="00E760A0" w:rsidRPr="00134EFC">
        <w:rPr>
          <w:lang w:val="fr-FR"/>
        </w:rPr>
        <w:t>DUMITRU</w:t>
      </w:r>
    </w:p>
    <w:p w:rsidR="001349BA" w:rsidRPr="00134EFC" w:rsidRDefault="001349BA" w:rsidP="00134EFC">
      <w:pPr>
        <w:rPr>
          <w:lang w:val="fr-FR"/>
        </w:rPr>
      </w:pPr>
      <w:r w:rsidRPr="00134EFC">
        <w:tab/>
      </w:r>
    </w:p>
    <w:p w:rsidR="001349BA" w:rsidRDefault="001349BA" w:rsidP="001349BA">
      <w:pPr>
        <w:rPr>
          <w:color w:val="FF0000"/>
          <w:sz w:val="26"/>
          <w:szCs w:val="26"/>
        </w:rPr>
      </w:pPr>
      <w:r>
        <w:rPr>
          <w:color w:val="FF0000"/>
          <w:sz w:val="26"/>
          <w:szCs w:val="26"/>
        </w:rPr>
        <w:tab/>
      </w:r>
    </w:p>
    <w:p w:rsidR="00134EFC" w:rsidRDefault="001349BA" w:rsidP="00134EFC">
      <w:pPr>
        <w:rPr>
          <w:color w:val="FF0000"/>
          <w:sz w:val="26"/>
          <w:szCs w:val="26"/>
          <w:lang w:val="fr-FR"/>
        </w:rPr>
      </w:pPr>
      <w:r w:rsidRPr="001E3A38">
        <w:rPr>
          <w:sz w:val="26"/>
          <w:szCs w:val="26"/>
        </w:rPr>
        <w:t>Derulator contract</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ED0811" w:rsidRPr="00134EFC" w:rsidRDefault="00134EFC" w:rsidP="00134EFC">
      <w:pPr>
        <w:rPr>
          <w:color w:val="FF0000"/>
          <w:sz w:val="26"/>
          <w:szCs w:val="26"/>
          <w:lang w:val="fr-FR"/>
        </w:rPr>
      </w:pPr>
      <w:r w:rsidRPr="00A60F09">
        <w:rPr>
          <w:color w:val="000000"/>
        </w:rPr>
        <w:t xml:space="preserve">Mircea </w:t>
      </w:r>
      <w:r w:rsidR="00E760A0" w:rsidRPr="00A60F09">
        <w:rPr>
          <w:color w:val="000000"/>
        </w:rPr>
        <w:t xml:space="preserve">VOICU   </w:t>
      </w:r>
      <w:r w:rsidRPr="00A60F09">
        <w:rPr>
          <w:color w:val="000000"/>
        </w:rPr>
        <w:t xml:space="preserve">       </w:t>
      </w:r>
      <w:r w:rsidR="00E760A0">
        <w:rPr>
          <w:color w:val="000000"/>
        </w:rPr>
        <w:t xml:space="preserve">            </w:t>
      </w:r>
      <w:r w:rsidRPr="00A60F09">
        <w:rPr>
          <w:color w:val="000000"/>
        </w:rPr>
        <w:t xml:space="preserve">Cornelia </w:t>
      </w:r>
      <w:r w:rsidR="00E760A0" w:rsidRPr="00A60F09">
        <w:rPr>
          <w:color w:val="000000"/>
        </w:rPr>
        <w:t xml:space="preserve">IONITA </w:t>
      </w:r>
      <w:r w:rsidRPr="00A60F09">
        <w:rPr>
          <w:color w:val="000000"/>
        </w:rPr>
        <w:t xml:space="preserve">             </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EFC" w:rsidRDefault="00134EFC" w:rsidP="00082A04">
      <w:pPr>
        <w:jc w:val="center"/>
        <w:rPr>
          <w:caps/>
          <w:color w:val="808080"/>
          <w:sz w:val="28"/>
          <w:szCs w:val="28"/>
        </w:rPr>
      </w:pPr>
    </w:p>
    <w:p w:rsidR="00134EFC" w:rsidRDefault="00134EFC" w:rsidP="00082A04">
      <w:pPr>
        <w:jc w:val="center"/>
        <w:rPr>
          <w:caps/>
          <w:color w:val="808080"/>
          <w:sz w:val="28"/>
          <w:szCs w:val="28"/>
        </w:rPr>
      </w:pPr>
    </w:p>
    <w:p w:rsidR="00134EFC" w:rsidRDefault="00134EFC" w:rsidP="00082A04">
      <w:pPr>
        <w:jc w:val="center"/>
        <w:rPr>
          <w:caps/>
          <w:color w:val="808080"/>
          <w:sz w:val="28"/>
          <w:szCs w:val="28"/>
        </w:rPr>
      </w:pPr>
    </w:p>
    <w:p w:rsidR="00134EFC" w:rsidRDefault="00134EFC" w:rsidP="00082A04">
      <w:pPr>
        <w:jc w:val="center"/>
        <w:rPr>
          <w:caps/>
          <w:color w:val="808080"/>
          <w:sz w:val="28"/>
          <w:szCs w:val="28"/>
        </w:rPr>
      </w:pPr>
    </w:p>
    <w:p w:rsidR="00134EFC" w:rsidRDefault="00134EFC" w:rsidP="00082A04">
      <w:pPr>
        <w:jc w:val="center"/>
        <w:rPr>
          <w:caps/>
          <w:color w:val="808080"/>
          <w:sz w:val="28"/>
          <w:szCs w:val="28"/>
        </w:rPr>
      </w:pPr>
    </w:p>
    <w:p w:rsidR="00134EFC" w:rsidRDefault="00134EFC" w:rsidP="00082A04">
      <w:pPr>
        <w:jc w:val="center"/>
        <w:rPr>
          <w:caps/>
          <w:color w:val="808080"/>
          <w:sz w:val="28"/>
          <w:szCs w:val="28"/>
        </w:rPr>
      </w:pPr>
    </w:p>
    <w:p w:rsidR="00134EFC" w:rsidRDefault="00134EFC" w:rsidP="00082A04">
      <w:pPr>
        <w:jc w:val="center"/>
        <w:rPr>
          <w:caps/>
          <w:color w:val="808080"/>
          <w:sz w:val="28"/>
          <w:szCs w:val="28"/>
        </w:rPr>
      </w:pPr>
    </w:p>
    <w:p w:rsidR="00134EFC" w:rsidRDefault="00134EFC" w:rsidP="00082A04">
      <w:pPr>
        <w:jc w:val="center"/>
        <w:rPr>
          <w:caps/>
          <w:color w:val="808080"/>
          <w:sz w:val="28"/>
          <w:szCs w:val="28"/>
        </w:rPr>
      </w:pPr>
    </w:p>
    <w:p w:rsidR="00134EFC" w:rsidRDefault="00134EFC" w:rsidP="00082A04">
      <w:pPr>
        <w:jc w:val="center"/>
        <w:rPr>
          <w:caps/>
          <w:color w:val="808080"/>
          <w:sz w:val="28"/>
          <w:szCs w:val="28"/>
        </w:rPr>
      </w:pPr>
    </w:p>
    <w:p w:rsidR="00134EFC" w:rsidRDefault="00134EFC" w:rsidP="00082A04">
      <w:pPr>
        <w:jc w:val="center"/>
        <w:rPr>
          <w:caps/>
          <w:color w:val="808080"/>
          <w:sz w:val="28"/>
          <w:szCs w:val="28"/>
        </w:rPr>
      </w:pPr>
    </w:p>
    <w:p w:rsidR="00134EFC" w:rsidRDefault="00134EFC"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Default="00ED0811" w:rsidP="00082A04">
      <w:pPr>
        <w:numPr>
          <w:ilvl w:val="1"/>
          <w:numId w:val="5"/>
        </w:numPr>
      </w:pPr>
      <w:r>
        <w:t>Data la care contractul este perfectat ne va fi comunicata: telefonic, la nr_____________,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134EFC">
      <w:pPr>
        <w:jc w:val="center"/>
        <w:rPr>
          <w:sz w:val="26"/>
          <w:szCs w:val="26"/>
        </w:rPr>
      </w:pPr>
    </w:p>
    <w:p w:rsidR="00ED0811" w:rsidRPr="00BD62D2" w:rsidRDefault="00134EFC" w:rsidP="00134EFC">
      <w:pPr>
        <w:jc w:val="center"/>
        <w:rPr>
          <w:sz w:val="26"/>
          <w:szCs w:val="26"/>
        </w:rPr>
      </w:pPr>
      <w:r w:rsidRPr="00730653">
        <w:rPr>
          <w:sz w:val="26"/>
          <w:szCs w:val="26"/>
        </w:rPr>
        <w:t>„</w:t>
      </w:r>
      <w:r w:rsidRPr="00730653">
        <w:rPr>
          <w:b/>
          <w:sz w:val="26"/>
          <w:szCs w:val="26"/>
        </w:rPr>
        <w:t>Piese schimb aferente mecanismelor de acţionare tip MOP</w:t>
      </w:r>
      <w:r>
        <w:rPr>
          <w:b/>
          <w:sz w:val="26"/>
          <w:szCs w:val="26"/>
        </w:rPr>
        <w:t>-1 si MOP-2A LES 110 kV</w:t>
      </w:r>
      <w:r w:rsidRPr="00730653">
        <w:rPr>
          <w:b/>
          <w:sz w:val="26"/>
          <w:szCs w:val="26"/>
        </w:rPr>
        <w:t xml:space="preserve"> – Staţ</w:t>
      </w:r>
      <w:r>
        <w:rPr>
          <w:b/>
          <w:sz w:val="26"/>
          <w:szCs w:val="26"/>
        </w:rPr>
        <w:t>ia Electrica</w:t>
      </w:r>
      <w:r w:rsidRPr="00730653">
        <w:rPr>
          <w:b/>
          <w:sz w:val="26"/>
          <w:szCs w:val="26"/>
        </w:rPr>
        <w:t xml:space="preserve"> din CTE</w:t>
      </w:r>
      <w:r w:rsidRPr="000F4CA9">
        <w:rPr>
          <w:b/>
          <w:sz w:val="26"/>
          <w:szCs w:val="26"/>
        </w:rPr>
        <w:t xml:space="preserve"> Grozavesti</w:t>
      </w:r>
      <w:r>
        <w:rPr>
          <w:b/>
          <w:sz w:val="26"/>
          <w:szCs w:val="26"/>
        </w:rPr>
        <w:t>ˮ</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134EFC" w:rsidRDefault="00ED0811" w:rsidP="00082A04">
      <w:pPr>
        <w:rPr>
          <w:sz w:val="26"/>
          <w:szCs w:val="26"/>
        </w:rPr>
      </w:pPr>
      <w:r w:rsidRPr="00134EFC">
        <w:rPr>
          <w:sz w:val="26"/>
          <w:szCs w:val="26"/>
        </w:rPr>
        <w:t>CAP. 4. OBIECTUL PRINCIPAL AL CONTRACTULUI</w:t>
      </w:r>
    </w:p>
    <w:p w:rsidR="00ED0811" w:rsidRPr="00134EFC" w:rsidRDefault="00ED0811" w:rsidP="00082A04">
      <w:pPr>
        <w:rPr>
          <w:sz w:val="26"/>
          <w:szCs w:val="26"/>
        </w:rPr>
      </w:pPr>
      <w:r w:rsidRPr="00134EFC">
        <w:rPr>
          <w:sz w:val="26"/>
          <w:szCs w:val="26"/>
        </w:rPr>
        <w:t xml:space="preserve">CAP. 5. VALOAREA CONTRACTULUI </w:t>
      </w:r>
    </w:p>
    <w:p w:rsidR="00ED0811" w:rsidRPr="00134EFC" w:rsidRDefault="00ED0811" w:rsidP="00082A04">
      <w:pPr>
        <w:rPr>
          <w:sz w:val="26"/>
          <w:szCs w:val="26"/>
        </w:rPr>
      </w:pPr>
      <w:r w:rsidRPr="00134EFC">
        <w:rPr>
          <w:sz w:val="26"/>
          <w:szCs w:val="26"/>
        </w:rPr>
        <w:t>CAP. 6. 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1B42F1">
        <w:rPr>
          <w:sz w:val="26"/>
          <w:szCs w:val="26"/>
        </w:rPr>
        <w:t>6</w:t>
      </w:r>
      <w:r w:rsidRPr="00DE3C17">
        <w:rPr>
          <w:sz w:val="26"/>
          <w:szCs w:val="26"/>
        </w:rPr>
        <w:t>. LEGEA APLICABILĂ CONTRACTULUI</w:t>
      </w:r>
    </w:p>
    <w:p w:rsidR="00ED0811" w:rsidRPr="00BD62D2" w:rsidRDefault="00134EFC" w:rsidP="00082A04">
      <w:pPr>
        <w:rPr>
          <w:sz w:val="26"/>
          <w:szCs w:val="26"/>
          <w:u w:val="single"/>
        </w:rPr>
      </w:pPr>
      <w:r>
        <w:rPr>
          <w:sz w:val="26"/>
          <w:szCs w:val="26"/>
        </w:rPr>
        <w:t>CAP.</w:t>
      </w:r>
      <w:r w:rsidR="00ED0811" w:rsidRPr="00DE3C17">
        <w:rPr>
          <w:sz w:val="26"/>
          <w:szCs w:val="26"/>
        </w:rPr>
        <w:t>2</w:t>
      </w:r>
      <w:r w:rsidR="001B42F1">
        <w:rPr>
          <w:sz w:val="26"/>
          <w:szCs w:val="26"/>
        </w:rPr>
        <w:t>7</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134EFC">
      <w:pPr>
        <w:jc w:val="center"/>
        <w:rPr>
          <w:sz w:val="26"/>
          <w:szCs w:val="26"/>
          <w:u w:val="single"/>
        </w:rPr>
      </w:pPr>
    </w:p>
    <w:p w:rsidR="00ED0811" w:rsidRPr="00134EFC" w:rsidRDefault="00ED0811" w:rsidP="00134EFC">
      <w:pPr>
        <w:ind w:left="900"/>
        <w:jc w:val="center"/>
        <w:rPr>
          <w:color w:val="00B0F0"/>
          <w:u w:val="single"/>
        </w:rPr>
      </w:pPr>
      <w:r w:rsidRPr="00134EFC">
        <w:t>DIRECTOR JURIDIC si ACHIZITII,</w:t>
      </w:r>
    </w:p>
    <w:p w:rsidR="00ED0811" w:rsidRPr="00134EFC" w:rsidRDefault="00ED0811" w:rsidP="00134EFC">
      <w:pPr>
        <w:ind w:left="900"/>
        <w:jc w:val="center"/>
      </w:pPr>
      <w:r w:rsidRPr="00134EFC">
        <w:t>Mihai Volf</w:t>
      </w:r>
    </w:p>
    <w:p w:rsidR="00ED0811" w:rsidRDefault="00ED0811" w:rsidP="00134EFC">
      <w:pPr>
        <w:ind w:left="900"/>
        <w:jc w:val="center"/>
        <w:rPr>
          <w:u w:val="single"/>
        </w:rPr>
      </w:pPr>
    </w:p>
    <w:p w:rsidR="00BF6C80" w:rsidRPr="00134EFC" w:rsidRDefault="00BF6C80" w:rsidP="00134EFC">
      <w:pPr>
        <w:ind w:left="900"/>
        <w:jc w:val="center"/>
        <w:rPr>
          <w:u w:val="single"/>
        </w:rPr>
      </w:pPr>
    </w:p>
    <w:p w:rsidR="00ED0811" w:rsidRPr="00134EFC" w:rsidRDefault="00ED0811" w:rsidP="00134EFC">
      <w:pPr>
        <w:ind w:left="900"/>
        <w:jc w:val="center"/>
      </w:pPr>
      <w:r w:rsidRPr="00134EFC">
        <w:t>SERVICIUL JURIDIC</w:t>
      </w:r>
    </w:p>
    <w:p w:rsidR="00ED0811" w:rsidRPr="00134EFC" w:rsidRDefault="00ED0811" w:rsidP="00134EFC">
      <w:pPr>
        <w:ind w:left="900"/>
        <w:jc w:val="center"/>
      </w:pPr>
      <w:r w:rsidRPr="00134EFC">
        <w:t>Mioara Misloschi</w:t>
      </w:r>
    </w:p>
    <w:p w:rsidR="00ED0811" w:rsidRPr="00134EFC" w:rsidRDefault="00ED0811" w:rsidP="00134EFC">
      <w:pPr>
        <w:ind w:left="900"/>
        <w:jc w:val="center"/>
        <w:rPr>
          <w:u w:val="single"/>
        </w:rPr>
      </w:pPr>
    </w:p>
    <w:p w:rsidR="00ED0811" w:rsidRPr="00134EFC" w:rsidRDefault="00ED0811" w:rsidP="00134EFC">
      <w:pPr>
        <w:ind w:left="900"/>
        <w:jc w:val="center"/>
      </w:pPr>
      <w:r w:rsidRPr="00134EFC">
        <w:t>SERVICIUL ACHIZIŢII,</w:t>
      </w:r>
    </w:p>
    <w:p w:rsidR="00ED0811" w:rsidRPr="00134EFC" w:rsidRDefault="00ED0811" w:rsidP="00134EFC">
      <w:pPr>
        <w:ind w:left="900"/>
        <w:jc w:val="center"/>
      </w:pPr>
      <w:r w:rsidRPr="00134EFC">
        <w:t>Ioana Untilă</w:t>
      </w:r>
    </w:p>
    <w:p w:rsidR="00ED0811" w:rsidRPr="00134EFC" w:rsidRDefault="00ED0811" w:rsidP="00134EFC">
      <w:pPr>
        <w:ind w:left="900"/>
        <w:jc w:val="center"/>
      </w:pPr>
    </w:p>
    <w:p w:rsidR="00EF4FFD" w:rsidRPr="00134EFC" w:rsidRDefault="00EF4FFD" w:rsidP="00134EFC">
      <w:pPr>
        <w:ind w:left="900"/>
        <w:jc w:val="center"/>
      </w:pPr>
      <w:r w:rsidRPr="00134EFC">
        <w:rPr>
          <w:caps/>
        </w:rPr>
        <w:t>Derulator contract,</w:t>
      </w:r>
    </w:p>
    <w:p w:rsidR="00ED0811" w:rsidRPr="00134EFC" w:rsidRDefault="00134EFC" w:rsidP="00134EFC">
      <w:pPr>
        <w:ind w:left="900"/>
        <w:jc w:val="center"/>
      </w:pPr>
      <w:r w:rsidRPr="00134EFC">
        <w:t>Mircea Voicu</w:t>
      </w:r>
    </w:p>
    <w:p w:rsidR="00ED0811" w:rsidRDefault="00ED0811" w:rsidP="00134EFC">
      <w:pPr>
        <w:ind w:left="900"/>
        <w:jc w:val="center"/>
      </w:pPr>
    </w:p>
    <w:p w:rsidR="00D4188D" w:rsidRPr="00134EFC" w:rsidRDefault="00D4188D" w:rsidP="00134EFC">
      <w:pPr>
        <w:ind w:left="900"/>
        <w:jc w:val="center"/>
      </w:pPr>
    </w:p>
    <w:p w:rsidR="00940B0E" w:rsidRPr="00D4188D" w:rsidRDefault="00134EFC" w:rsidP="00134EFC">
      <w:pPr>
        <w:jc w:val="center"/>
        <w:rPr>
          <w:sz w:val="22"/>
          <w:szCs w:val="22"/>
        </w:rPr>
      </w:pPr>
      <w:r w:rsidRPr="00D4188D">
        <w:rPr>
          <w:sz w:val="22"/>
          <w:szCs w:val="22"/>
        </w:rPr>
        <w:t xml:space="preserve">       </w:t>
      </w:r>
      <w:r w:rsidR="00D4188D">
        <w:rPr>
          <w:sz w:val="22"/>
          <w:szCs w:val="22"/>
        </w:rPr>
        <w:t xml:space="preserve"> </w:t>
      </w:r>
      <w:r w:rsidRPr="00D4188D">
        <w:rPr>
          <w:sz w:val="22"/>
          <w:szCs w:val="22"/>
        </w:rPr>
        <w:t xml:space="preserve">    </w:t>
      </w:r>
      <w:r w:rsidR="00940B0E" w:rsidRPr="00D4188D">
        <w:rPr>
          <w:sz w:val="22"/>
          <w:szCs w:val="22"/>
        </w:rPr>
        <w:t>Responsabil coordonare contractare,</w:t>
      </w:r>
    </w:p>
    <w:p w:rsidR="00940B0E" w:rsidRPr="00D4188D" w:rsidRDefault="00134EFC" w:rsidP="00134EFC">
      <w:pPr>
        <w:jc w:val="center"/>
        <w:rPr>
          <w:sz w:val="22"/>
          <w:szCs w:val="22"/>
        </w:rPr>
      </w:pPr>
      <w:r w:rsidRPr="00D4188D">
        <w:rPr>
          <w:sz w:val="22"/>
          <w:szCs w:val="22"/>
        </w:rPr>
        <w:t xml:space="preserve">           </w:t>
      </w:r>
      <w:r w:rsidR="00940B0E" w:rsidRPr="00D4188D">
        <w:rPr>
          <w:sz w:val="22"/>
          <w:szCs w:val="22"/>
        </w:rPr>
        <w:t>Roxana Kedei</w:t>
      </w:r>
    </w:p>
    <w:p w:rsidR="00940B0E" w:rsidRPr="00D4188D" w:rsidRDefault="00940B0E" w:rsidP="00134EFC">
      <w:pPr>
        <w:jc w:val="center"/>
        <w:rPr>
          <w:sz w:val="22"/>
          <w:szCs w:val="22"/>
        </w:rPr>
      </w:pPr>
    </w:p>
    <w:p w:rsidR="00ED0811" w:rsidRPr="00D4188D" w:rsidRDefault="00ED0811" w:rsidP="00134EFC">
      <w:pPr>
        <w:ind w:left="192" w:firstLine="708"/>
        <w:jc w:val="center"/>
        <w:rPr>
          <w:sz w:val="22"/>
          <w:szCs w:val="22"/>
        </w:rPr>
      </w:pPr>
      <w:r w:rsidRPr="00D4188D">
        <w:rPr>
          <w:caps/>
          <w:sz w:val="22"/>
          <w:szCs w:val="22"/>
        </w:rPr>
        <w:t>Intocmit</w:t>
      </w:r>
      <w:r w:rsidRPr="00D4188D">
        <w:rPr>
          <w:sz w:val="22"/>
          <w:szCs w:val="22"/>
        </w:rPr>
        <w:t>,</w:t>
      </w:r>
    </w:p>
    <w:p w:rsidR="00EF4FFD" w:rsidRPr="00D4188D" w:rsidRDefault="00EF4FFD" w:rsidP="00134EFC">
      <w:pPr>
        <w:ind w:left="192" w:firstLine="708"/>
        <w:jc w:val="center"/>
        <w:rPr>
          <w:sz w:val="22"/>
          <w:szCs w:val="22"/>
        </w:rPr>
      </w:pPr>
      <w:r w:rsidRPr="00D4188D">
        <w:rPr>
          <w:sz w:val="22"/>
          <w:szCs w:val="22"/>
        </w:rPr>
        <w:t>Responsabil contract,</w:t>
      </w:r>
    </w:p>
    <w:p w:rsidR="00ED0811" w:rsidRPr="00D4188D" w:rsidRDefault="00134EFC" w:rsidP="00134EFC">
      <w:pPr>
        <w:jc w:val="center"/>
        <w:rPr>
          <w:sz w:val="22"/>
          <w:szCs w:val="22"/>
        </w:rPr>
      </w:pPr>
      <w:r w:rsidRPr="00D4188D">
        <w:rPr>
          <w:sz w:val="22"/>
          <w:szCs w:val="22"/>
        </w:rPr>
        <w:t xml:space="preserve">              Virginia Ioanitescu</w:t>
      </w:r>
    </w:p>
    <w:sectPr w:rsidR="00ED0811" w:rsidRPr="00D4188D"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5AB2" w:rsidRDefault="00935AB2">
      <w:r>
        <w:separator/>
      </w:r>
    </w:p>
  </w:endnote>
  <w:endnote w:type="continuationSeparator" w:id="0">
    <w:p w:rsidR="00935AB2" w:rsidRDefault="00935A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AB2" w:rsidRDefault="004507CE" w:rsidP="00012CCD">
    <w:pPr>
      <w:pStyle w:val="Footer"/>
      <w:framePr w:wrap="around" w:vAnchor="text" w:hAnchor="margin" w:xAlign="center" w:y="1"/>
      <w:rPr>
        <w:rStyle w:val="PageNumber"/>
      </w:rPr>
    </w:pPr>
    <w:r>
      <w:rPr>
        <w:rStyle w:val="PageNumber"/>
      </w:rPr>
      <w:fldChar w:fldCharType="begin"/>
    </w:r>
    <w:r w:rsidR="00935AB2">
      <w:rPr>
        <w:rStyle w:val="PageNumber"/>
      </w:rPr>
      <w:instrText xml:space="preserve">PAGE  </w:instrText>
    </w:r>
    <w:r>
      <w:rPr>
        <w:rStyle w:val="PageNumber"/>
      </w:rPr>
      <w:fldChar w:fldCharType="end"/>
    </w:r>
  </w:p>
  <w:p w:rsidR="00935AB2" w:rsidRDefault="00935AB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AB2" w:rsidRDefault="004507CE" w:rsidP="000D4B37">
    <w:pPr>
      <w:pStyle w:val="Footer"/>
      <w:framePr w:wrap="around" w:vAnchor="text" w:hAnchor="page" w:x="9721" w:y="4"/>
      <w:rPr>
        <w:rStyle w:val="PageNumber"/>
      </w:rPr>
    </w:pPr>
    <w:r>
      <w:rPr>
        <w:rStyle w:val="PageNumber"/>
      </w:rPr>
      <w:fldChar w:fldCharType="begin"/>
    </w:r>
    <w:r w:rsidR="00935AB2">
      <w:rPr>
        <w:rStyle w:val="PageNumber"/>
      </w:rPr>
      <w:instrText xml:space="preserve">PAGE  </w:instrText>
    </w:r>
    <w:r>
      <w:rPr>
        <w:rStyle w:val="PageNumber"/>
      </w:rPr>
      <w:fldChar w:fldCharType="separate"/>
    </w:r>
    <w:r w:rsidR="00B204B7">
      <w:rPr>
        <w:rStyle w:val="PageNumber"/>
        <w:noProof/>
      </w:rPr>
      <w:t>12</w:t>
    </w:r>
    <w:r>
      <w:rPr>
        <w:rStyle w:val="PageNumber"/>
      </w:rPr>
      <w:fldChar w:fldCharType="end"/>
    </w:r>
  </w:p>
  <w:p w:rsidR="00935AB2" w:rsidRPr="002548E6" w:rsidRDefault="00935AB2" w:rsidP="002548E6">
    <w:pPr>
      <w:pStyle w:val="Footer"/>
      <w:ind w:right="360"/>
      <w:rPr>
        <w:sz w:val="16"/>
        <w:szCs w:val="16"/>
        <w:lang w:val="en-US"/>
      </w:rPr>
    </w:pPr>
    <w:r>
      <w:rPr>
        <w:sz w:val="16"/>
        <w:szCs w:val="16"/>
        <w:lang w:val="en-US"/>
      </w:rPr>
      <w:t>Red. ELCEN-SA2</w:t>
    </w:r>
    <w:r>
      <w:rPr>
        <w:sz w:val="16"/>
        <w:szCs w:val="16"/>
      </w:rPr>
      <w:t xml:space="preserve">/PS MOP 1 SI MOP 2A LES </w:t>
    </w:r>
    <w:r>
      <w:rPr>
        <w:sz w:val="16"/>
        <w:szCs w:val="16"/>
      </w:rPr>
      <w:t>110 kv CTE Grozavesti/</w:t>
    </w:r>
    <w:proofErr w:type="spellStart"/>
    <w:r>
      <w:rPr>
        <w:sz w:val="16"/>
        <w:szCs w:val="16"/>
        <w:lang w:val="en-US"/>
      </w:rPr>
      <w:t>oct</w:t>
    </w:r>
    <w:proofErr w:type="spellEnd"/>
    <w:r>
      <w:rPr>
        <w:sz w:val="16"/>
        <w:szCs w:val="16"/>
        <w:lang w:val="en-US"/>
      </w:rPr>
      <w:t>.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AB2" w:rsidRPr="002548E6" w:rsidRDefault="00935AB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35AB2" w:rsidRPr="00186476" w:rsidRDefault="00935AB2"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AB2" w:rsidRDefault="004507CE" w:rsidP="00012CCD">
    <w:pPr>
      <w:pStyle w:val="Footer"/>
      <w:framePr w:wrap="around" w:vAnchor="text" w:hAnchor="margin" w:xAlign="center" w:y="1"/>
      <w:rPr>
        <w:rStyle w:val="PageNumber"/>
      </w:rPr>
    </w:pPr>
    <w:r>
      <w:rPr>
        <w:rStyle w:val="PageNumber"/>
      </w:rPr>
      <w:fldChar w:fldCharType="begin"/>
    </w:r>
    <w:r w:rsidR="00935AB2">
      <w:rPr>
        <w:rStyle w:val="PageNumber"/>
      </w:rPr>
      <w:instrText xml:space="preserve">PAGE  </w:instrText>
    </w:r>
    <w:r>
      <w:rPr>
        <w:rStyle w:val="PageNumber"/>
      </w:rPr>
      <w:fldChar w:fldCharType="end"/>
    </w:r>
  </w:p>
  <w:p w:rsidR="00935AB2" w:rsidRDefault="00935AB2"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540" w:rsidRPr="002548E6" w:rsidRDefault="003F6540" w:rsidP="003F6540">
    <w:pPr>
      <w:pStyle w:val="Footer"/>
      <w:ind w:right="360"/>
      <w:rPr>
        <w:sz w:val="16"/>
        <w:szCs w:val="16"/>
        <w:lang w:val="en-US"/>
      </w:rPr>
    </w:pPr>
    <w:r>
      <w:rPr>
        <w:sz w:val="16"/>
        <w:szCs w:val="16"/>
        <w:lang w:val="en-US"/>
      </w:rPr>
      <w:t>Red. ELCEN-SA2</w:t>
    </w:r>
    <w:r>
      <w:rPr>
        <w:sz w:val="16"/>
        <w:szCs w:val="16"/>
      </w:rPr>
      <w:t xml:space="preserve">/PS MOP 1 SI MOP 2A LES </w:t>
    </w:r>
    <w:r>
      <w:rPr>
        <w:sz w:val="16"/>
        <w:szCs w:val="16"/>
      </w:rPr>
      <w:t>110 kv CTE Grozavesti/</w:t>
    </w:r>
    <w:proofErr w:type="spellStart"/>
    <w:r>
      <w:rPr>
        <w:sz w:val="16"/>
        <w:szCs w:val="16"/>
        <w:lang w:val="en-US"/>
      </w:rPr>
      <w:t>oct</w:t>
    </w:r>
    <w:proofErr w:type="spellEnd"/>
    <w:r>
      <w:rPr>
        <w:sz w:val="16"/>
        <w:szCs w:val="16"/>
        <w:lang w:val="en-US"/>
      </w:rPr>
      <w:t>. 2019</w:t>
    </w:r>
  </w:p>
  <w:p w:rsidR="003F6540" w:rsidRDefault="004507CE" w:rsidP="003F6540">
    <w:pPr>
      <w:pStyle w:val="Footer"/>
      <w:framePr w:wrap="around" w:vAnchor="text" w:hAnchor="page" w:x="10873" w:y="52"/>
      <w:rPr>
        <w:rStyle w:val="PageNumber"/>
      </w:rPr>
    </w:pPr>
    <w:r>
      <w:rPr>
        <w:rStyle w:val="PageNumber"/>
      </w:rPr>
      <w:fldChar w:fldCharType="begin"/>
    </w:r>
    <w:r w:rsidR="003F6540">
      <w:rPr>
        <w:rStyle w:val="PageNumber"/>
      </w:rPr>
      <w:instrText xml:space="preserve">PAGE  </w:instrText>
    </w:r>
    <w:r>
      <w:rPr>
        <w:rStyle w:val="PageNumber"/>
      </w:rPr>
      <w:fldChar w:fldCharType="separate"/>
    </w:r>
    <w:r w:rsidR="00161444">
      <w:rPr>
        <w:rStyle w:val="PageNumber"/>
        <w:noProof/>
      </w:rPr>
      <w:t>14</w:t>
    </w:r>
    <w:r>
      <w:rPr>
        <w:rStyle w:val="PageNumber"/>
      </w:rPr>
      <w:fldChar w:fldCharType="end"/>
    </w:r>
  </w:p>
  <w:p w:rsidR="00935AB2" w:rsidRPr="002548E6" w:rsidRDefault="00935AB2" w:rsidP="003F6540">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AB2" w:rsidRPr="002548E6" w:rsidRDefault="00935AB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35AB2" w:rsidRPr="00186476" w:rsidRDefault="00935AB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5AB2" w:rsidRDefault="00935AB2">
      <w:r>
        <w:separator/>
      </w:r>
    </w:p>
  </w:footnote>
  <w:footnote w:type="continuationSeparator" w:id="0">
    <w:p w:rsidR="00935AB2" w:rsidRDefault="00935A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49D1"/>
    <w:rsid w:val="00085C69"/>
    <w:rsid w:val="00087081"/>
    <w:rsid w:val="00087553"/>
    <w:rsid w:val="00091D36"/>
    <w:rsid w:val="0009270C"/>
    <w:rsid w:val="000949CC"/>
    <w:rsid w:val="000971D8"/>
    <w:rsid w:val="000A315F"/>
    <w:rsid w:val="000A3353"/>
    <w:rsid w:val="000A5237"/>
    <w:rsid w:val="000B23FA"/>
    <w:rsid w:val="000B3C25"/>
    <w:rsid w:val="000B659B"/>
    <w:rsid w:val="000C11EC"/>
    <w:rsid w:val="000C3DB9"/>
    <w:rsid w:val="000C4B6E"/>
    <w:rsid w:val="000C5E1B"/>
    <w:rsid w:val="000D11C5"/>
    <w:rsid w:val="000D159F"/>
    <w:rsid w:val="000D4B37"/>
    <w:rsid w:val="000D511B"/>
    <w:rsid w:val="000D7148"/>
    <w:rsid w:val="000E0D08"/>
    <w:rsid w:val="000E0E8A"/>
    <w:rsid w:val="000E306A"/>
    <w:rsid w:val="000E7A34"/>
    <w:rsid w:val="000F0F50"/>
    <w:rsid w:val="000F2293"/>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49BA"/>
    <w:rsid w:val="00134EFC"/>
    <w:rsid w:val="00136F15"/>
    <w:rsid w:val="00137858"/>
    <w:rsid w:val="00140139"/>
    <w:rsid w:val="00142D2F"/>
    <w:rsid w:val="00152BCF"/>
    <w:rsid w:val="00154349"/>
    <w:rsid w:val="00154986"/>
    <w:rsid w:val="001572AA"/>
    <w:rsid w:val="00161444"/>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5612"/>
    <w:rsid w:val="001A6686"/>
    <w:rsid w:val="001A6EFF"/>
    <w:rsid w:val="001B0B25"/>
    <w:rsid w:val="001B42F1"/>
    <w:rsid w:val="001B4326"/>
    <w:rsid w:val="001B5744"/>
    <w:rsid w:val="001B57C7"/>
    <w:rsid w:val="001B6858"/>
    <w:rsid w:val="001B7351"/>
    <w:rsid w:val="001C1A69"/>
    <w:rsid w:val="001C3E11"/>
    <w:rsid w:val="001C41B7"/>
    <w:rsid w:val="001C4ACF"/>
    <w:rsid w:val="001C62F4"/>
    <w:rsid w:val="001D2C2C"/>
    <w:rsid w:val="001D4967"/>
    <w:rsid w:val="001D4A38"/>
    <w:rsid w:val="001D5893"/>
    <w:rsid w:val="001D61CB"/>
    <w:rsid w:val="001D70E1"/>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0125"/>
    <w:rsid w:val="00251F54"/>
    <w:rsid w:val="00253014"/>
    <w:rsid w:val="002532D0"/>
    <w:rsid w:val="002548E6"/>
    <w:rsid w:val="00256336"/>
    <w:rsid w:val="0025651F"/>
    <w:rsid w:val="00256CFA"/>
    <w:rsid w:val="00264EB8"/>
    <w:rsid w:val="00266E35"/>
    <w:rsid w:val="00270947"/>
    <w:rsid w:val="002717A3"/>
    <w:rsid w:val="002735F6"/>
    <w:rsid w:val="00275B3E"/>
    <w:rsid w:val="002812E0"/>
    <w:rsid w:val="00283583"/>
    <w:rsid w:val="00285CCF"/>
    <w:rsid w:val="002875DC"/>
    <w:rsid w:val="002916B4"/>
    <w:rsid w:val="002939EB"/>
    <w:rsid w:val="00293CFE"/>
    <w:rsid w:val="00295B13"/>
    <w:rsid w:val="00296014"/>
    <w:rsid w:val="002960D0"/>
    <w:rsid w:val="002A7A4B"/>
    <w:rsid w:val="002B2137"/>
    <w:rsid w:val="002B3D50"/>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77A64"/>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D297B"/>
    <w:rsid w:val="003E01F8"/>
    <w:rsid w:val="003E0EB2"/>
    <w:rsid w:val="003E2FD2"/>
    <w:rsid w:val="003E41B3"/>
    <w:rsid w:val="003E4875"/>
    <w:rsid w:val="003E521F"/>
    <w:rsid w:val="003E5383"/>
    <w:rsid w:val="003E55C4"/>
    <w:rsid w:val="003E5EC6"/>
    <w:rsid w:val="003E64CD"/>
    <w:rsid w:val="003E716D"/>
    <w:rsid w:val="003F10E2"/>
    <w:rsid w:val="003F45D1"/>
    <w:rsid w:val="003F4BEA"/>
    <w:rsid w:val="003F6540"/>
    <w:rsid w:val="003F683F"/>
    <w:rsid w:val="00401778"/>
    <w:rsid w:val="004018F4"/>
    <w:rsid w:val="00401957"/>
    <w:rsid w:val="0040268D"/>
    <w:rsid w:val="004031B5"/>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07CE"/>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3236"/>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468AC"/>
    <w:rsid w:val="00546EA4"/>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844"/>
    <w:rsid w:val="00626E00"/>
    <w:rsid w:val="00632154"/>
    <w:rsid w:val="00632FFB"/>
    <w:rsid w:val="006362ED"/>
    <w:rsid w:val="006408E1"/>
    <w:rsid w:val="0064116F"/>
    <w:rsid w:val="006420A8"/>
    <w:rsid w:val="00646816"/>
    <w:rsid w:val="00646C57"/>
    <w:rsid w:val="00651723"/>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9B3"/>
    <w:rsid w:val="006C0BBC"/>
    <w:rsid w:val="006C3CBF"/>
    <w:rsid w:val="006C430E"/>
    <w:rsid w:val="006C56E2"/>
    <w:rsid w:val="006C761F"/>
    <w:rsid w:val="006D1A0D"/>
    <w:rsid w:val="006E1709"/>
    <w:rsid w:val="006E196E"/>
    <w:rsid w:val="006E34C6"/>
    <w:rsid w:val="006E5428"/>
    <w:rsid w:val="006E6510"/>
    <w:rsid w:val="006E73C1"/>
    <w:rsid w:val="006F16A5"/>
    <w:rsid w:val="006F3552"/>
    <w:rsid w:val="006F35B9"/>
    <w:rsid w:val="006F4E94"/>
    <w:rsid w:val="006F62E1"/>
    <w:rsid w:val="00701093"/>
    <w:rsid w:val="0070310B"/>
    <w:rsid w:val="00703266"/>
    <w:rsid w:val="0070593B"/>
    <w:rsid w:val="00706540"/>
    <w:rsid w:val="00706699"/>
    <w:rsid w:val="0071103F"/>
    <w:rsid w:val="007115A6"/>
    <w:rsid w:val="00711685"/>
    <w:rsid w:val="00713E00"/>
    <w:rsid w:val="00714846"/>
    <w:rsid w:val="007149E4"/>
    <w:rsid w:val="00714C54"/>
    <w:rsid w:val="00715270"/>
    <w:rsid w:val="00715640"/>
    <w:rsid w:val="007164F4"/>
    <w:rsid w:val="00721615"/>
    <w:rsid w:val="00721EDB"/>
    <w:rsid w:val="00722538"/>
    <w:rsid w:val="00723E29"/>
    <w:rsid w:val="00723F13"/>
    <w:rsid w:val="0073065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B07F4"/>
    <w:rsid w:val="007B2496"/>
    <w:rsid w:val="007B35FB"/>
    <w:rsid w:val="007B6DF3"/>
    <w:rsid w:val="007C000E"/>
    <w:rsid w:val="007C20B7"/>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3A5B"/>
    <w:rsid w:val="008D783D"/>
    <w:rsid w:val="008E0225"/>
    <w:rsid w:val="008E3849"/>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5AB2"/>
    <w:rsid w:val="00935C53"/>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5EA6"/>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09"/>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04B7"/>
    <w:rsid w:val="00B21CA5"/>
    <w:rsid w:val="00B24A26"/>
    <w:rsid w:val="00B2621F"/>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40C1"/>
    <w:rsid w:val="00BA6907"/>
    <w:rsid w:val="00BA750C"/>
    <w:rsid w:val="00BA7E6F"/>
    <w:rsid w:val="00BB111A"/>
    <w:rsid w:val="00BB246D"/>
    <w:rsid w:val="00BB46C6"/>
    <w:rsid w:val="00BB68AD"/>
    <w:rsid w:val="00BC1962"/>
    <w:rsid w:val="00BC3EFE"/>
    <w:rsid w:val="00BC4172"/>
    <w:rsid w:val="00BC4C49"/>
    <w:rsid w:val="00BC5492"/>
    <w:rsid w:val="00BD2D86"/>
    <w:rsid w:val="00BD548C"/>
    <w:rsid w:val="00BD62D2"/>
    <w:rsid w:val="00BD7528"/>
    <w:rsid w:val="00BE05A3"/>
    <w:rsid w:val="00BE05B1"/>
    <w:rsid w:val="00BE0AB8"/>
    <w:rsid w:val="00BE2450"/>
    <w:rsid w:val="00BE2517"/>
    <w:rsid w:val="00BE2565"/>
    <w:rsid w:val="00BE6C58"/>
    <w:rsid w:val="00BE724B"/>
    <w:rsid w:val="00BF0337"/>
    <w:rsid w:val="00BF1549"/>
    <w:rsid w:val="00BF538E"/>
    <w:rsid w:val="00BF668E"/>
    <w:rsid w:val="00BF6C80"/>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1BC8"/>
    <w:rsid w:val="00CD6896"/>
    <w:rsid w:val="00CD75F9"/>
    <w:rsid w:val="00CE180D"/>
    <w:rsid w:val="00CE334E"/>
    <w:rsid w:val="00CE39AF"/>
    <w:rsid w:val="00CE4671"/>
    <w:rsid w:val="00CE5286"/>
    <w:rsid w:val="00CE5E6D"/>
    <w:rsid w:val="00CE649F"/>
    <w:rsid w:val="00CE6B81"/>
    <w:rsid w:val="00CF1B90"/>
    <w:rsid w:val="00CF218B"/>
    <w:rsid w:val="00CF663D"/>
    <w:rsid w:val="00CF6A96"/>
    <w:rsid w:val="00CF7300"/>
    <w:rsid w:val="00D00D9F"/>
    <w:rsid w:val="00D01B3B"/>
    <w:rsid w:val="00D02B5F"/>
    <w:rsid w:val="00D02BB7"/>
    <w:rsid w:val="00D030A0"/>
    <w:rsid w:val="00D04EC1"/>
    <w:rsid w:val="00D05E9C"/>
    <w:rsid w:val="00D10E0C"/>
    <w:rsid w:val="00D11CE3"/>
    <w:rsid w:val="00D128F7"/>
    <w:rsid w:val="00D14321"/>
    <w:rsid w:val="00D15B5E"/>
    <w:rsid w:val="00D166AB"/>
    <w:rsid w:val="00D1678A"/>
    <w:rsid w:val="00D1716E"/>
    <w:rsid w:val="00D17D5D"/>
    <w:rsid w:val="00D213DB"/>
    <w:rsid w:val="00D247A3"/>
    <w:rsid w:val="00D25CF4"/>
    <w:rsid w:val="00D34C01"/>
    <w:rsid w:val="00D3593E"/>
    <w:rsid w:val="00D37701"/>
    <w:rsid w:val="00D4188D"/>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714E1"/>
    <w:rsid w:val="00E71FD1"/>
    <w:rsid w:val="00E7201A"/>
    <w:rsid w:val="00E74A28"/>
    <w:rsid w:val="00E760A0"/>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0BB2"/>
    <w:rsid w:val="00F114BF"/>
    <w:rsid w:val="00F12810"/>
    <w:rsid w:val="00F13100"/>
    <w:rsid w:val="00F13955"/>
    <w:rsid w:val="00F17398"/>
    <w:rsid w:val="00F2016E"/>
    <w:rsid w:val="00F23FCA"/>
    <w:rsid w:val="00F26EF8"/>
    <w:rsid w:val="00F301AA"/>
    <w:rsid w:val="00F308CC"/>
    <w:rsid w:val="00F326CD"/>
    <w:rsid w:val="00F330E3"/>
    <w:rsid w:val="00F3462C"/>
    <w:rsid w:val="00F35349"/>
    <w:rsid w:val="00F36A2F"/>
    <w:rsid w:val="00F3734A"/>
    <w:rsid w:val="00F37A6F"/>
    <w:rsid w:val="00F413B8"/>
    <w:rsid w:val="00F43A86"/>
    <w:rsid w:val="00F44DBD"/>
    <w:rsid w:val="00F45D76"/>
    <w:rsid w:val="00F46DFD"/>
    <w:rsid w:val="00F512CB"/>
    <w:rsid w:val="00F517A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uiPriority w:val="99"/>
    <w:rsid w:val="00BC4172"/>
    <w:pPr>
      <w:jc w:val="both"/>
    </w:pPr>
    <w:rPr>
      <w:sz w:val="28"/>
      <w:szCs w:val="20"/>
      <w:lang w:val="en-GB"/>
    </w:rPr>
  </w:style>
  <w:style w:type="character" w:customStyle="1" w:styleId="BodyTextChar">
    <w:name w:val="Body Text Char"/>
    <w:aliases w:val="Caracter Char, Caracter Char"/>
    <w:basedOn w:val="DefaultParagraphFont"/>
    <w:link w:val="BodyText"/>
    <w:uiPriority w:val="99"/>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16</Pages>
  <Words>6110</Words>
  <Characters>38633</Characters>
  <Application>Microsoft Office Word</Application>
  <DocSecurity>0</DocSecurity>
  <Lines>321</Lines>
  <Paragraphs>89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44654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61</cp:revision>
  <cp:lastPrinted>2010-11-22T09:40:00Z</cp:lastPrinted>
  <dcterms:created xsi:type="dcterms:W3CDTF">2019-10-01T10:11:00Z</dcterms:created>
  <dcterms:modified xsi:type="dcterms:W3CDTF">2019-10-03T04:25:00Z</dcterms:modified>
</cp:coreProperties>
</file>